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7EE5" w14:textId="581246FE" w:rsidR="00BA206D" w:rsidRPr="0010268D" w:rsidRDefault="00BA206D" w:rsidP="00BA206D">
      <w:pPr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GoBack"/>
      <w:bookmarkEnd w:id="0"/>
      <w:r w:rsidRPr="0010268D">
        <w:rPr>
          <w:rFonts w:ascii="Cambria" w:eastAsia="Times New Roman" w:hAnsi="Cambria" w:cs="Times New Roman"/>
          <w:b/>
          <w:bCs/>
          <w:sz w:val="24"/>
          <w:szCs w:val="24"/>
        </w:rPr>
        <w:t>Increas</w:t>
      </w:r>
      <w:r w:rsidR="00AA1907">
        <w:rPr>
          <w:rFonts w:ascii="Cambria" w:eastAsia="Times New Roman" w:hAnsi="Cambria" w:cs="Times New Roman"/>
          <w:b/>
          <w:bCs/>
          <w:sz w:val="24"/>
          <w:szCs w:val="24"/>
        </w:rPr>
        <w:t>ing</w:t>
      </w:r>
      <w:r w:rsidRPr="0010268D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A54226">
        <w:rPr>
          <w:rFonts w:ascii="Cambria" w:eastAsia="Times New Roman" w:hAnsi="Cambria" w:cs="Times New Roman"/>
          <w:b/>
          <w:bCs/>
          <w:sz w:val="24"/>
          <w:szCs w:val="24"/>
        </w:rPr>
        <w:t xml:space="preserve">and Expanding </w:t>
      </w:r>
      <w:r w:rsidR="0058650E">
        <w:rPr>
          <w:rFonts w:ascii="Cambria" w:eastAsia="Times New Roman" w:hAnsi="Cambria" w:cs="Times New Roman"/>
          <w:b/>
          <w:bCs/>
          <w:sz w:val="24"/>
          <w:szCs w:val="24"/>
        </w:rPr>
        <w:t>Chicago’s</w:t>
      </w:r>
      <w:r w:rsidRPr="0010268D">
        <w:rPr>
          <w:rFonts w:ascii="Cambria" w:eastAsia="Times New Roman" w:hAnsi="Cambria" w:cs="Times New Roman"/>
          <w:b/>
          <w:bCs/>
          <w:sz w:val="24"/>
          <w:szCs w:val="24"/>
        </w:rPr>
        <w:t xml:space="preserve"> Minimum Wage</w:t>
      </w:r>
    </w:p>
    <w:p w14:paraId="537F74C9" w14:textId="2C65B0EF" w:rsidR="00623B71" w:rsidRPr="00BA206D" w:rsidRDefault="2C70B7F0" w:rsidP="00BA206D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Mayor Lightfoot is committed to Chicago’s 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>economic g</w:t>
      </w:r>
      <w:r w:rsidRPr="00BA206D">
        <w:rPr>
          <w:rFonts w:ascii="Cambria" w:eastAsia="Times New Roman" w:hAnsi="Cambria" w:cs="Times New Roman"/>
          <w:sz w:val="24"/>
          <w:szCs w:val="24"/>
        </w:rPr>
        <w:t>rowth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 xml:space="preserve">—and 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to ensuring that everyone in the </w:t>
      </w:r>
      <w:r w:rsidR="006B14EB">
        <w:rPr>
          <w:rFonts w:ascii="Cambria" w:eastAsia="Times New Roman" w:hAnsi="Cambria" w:cs="Times New Roman"/>
          <w:sz w:val="24"/>
          <w:szCs w:val="24"/>
        </w:rPr>
        <w:t>c</w:t>
      </w:r>
      <w:r w:rsidRPr="00BA206D">
        <w:rPr>
          <w:rFonts w:ascii="Cambria" w:eastAsia="Times New Roman" w:hAnsi="Cambria" w:cs="Times New Roman"/>
          <w:sz w:val="24"/>
          <w:szCs w:val="24"/>
        </w:rPr>
        <w:t>ity benefits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 xml:space="preserve"> from that growth</w:t>
      </w:r>
      <w:r w:rsidR="00BA206D">
        <w:rPr>
          <w:rFonts w:ascii="Cambria" w:eastAsia="Times New Roman" w:hAnsi="Cambria" w:cs="Times New Roman"/>
          <w:sz w:val="24"/>
          <w:szCs w:val="24"/>
        </w:rPr>
        <w:t xml:space="preserve"> by 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>providing Chicago’s families</w:t>
      </w:r>
      <w:r w:rsidR="00BA206D">
        <w:rPr>
          <w:rFonts w:ascii="Cambria" w:eastAsia="Times New Roman" w:hAnsi="Cambria" w:cs="Times New Roman"/>
          <w:sz w:val="24"/>
          <w:szCs w:val="24"/>
        </w:rPr>
        <w:t xml:space="preserve"> that are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 xml:space="preserve"> living in poverty new pathways </w:t>
      </w:r>
      <w:r w:rsidR="00BA206D">
        <w:rPr>
          <w:rFonts w:ascii="Cambria" w:eastAsia="Times New Roman" w:hAnsi="Cambria" w:cs="Times New Roman"/>
          <w:sz w:val="24"/>
          <w:szCs w:val="24"/>
        </w:rPr>
        <w:t>towards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 xml:space="preserve"> the middle class.  </w:t>
      </w:r>
    </w:p>
    <w:p w14:paraId="72496D77" w14:textId="476CDC85" w:rsidR="2C70B7F0" w:rsidRPr="00BA206D" w:rsidRDefault="00BA206D" w:rsidP="00BA206D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I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 xml:space="preserve">ncreasing wages and take-home pay for workers is a fundamental tool to tackling poverty.  Thus, </w:t>
      </w:r>
      <w:r w:rsidR="4B25EEE4" w:rsidRPr="00BA206D">
        <w:rPr>
          <w:rFonts w:ascii="Cambria" w:eastAsia="Times New Roman" w:hAnsi="Cambria" w:cs="Times New Roman"/>
          <w:sz w:val="24"/>
          <w:szCs w:val="24"/>
        </w:rPr>
        <w:t>s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>tarting in 2020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>, the</w:t>
      </w:r>
      <w:r>
        <w:rPr>
          <w:rFonts w:ascii="Cambria" w:eastAsia="Times New Roman" w:hAnsi="Cambria" w:cs="Times New Roman"/>
          <w:sz w:val="24"/>
          <w:szCs w:val="24"/>
        </w:rPr>
        <w:t xml:space="preserve"> proposed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 hourly minimum wage for most employees currently covered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 xml:space="preserve"> by the </w:t>
      </w:r>
      <w:r w:rsidR="00D91A62">
        <w:rPr>
          <w:rFonts w:ascii="Cambria" w:eastAsia="Times New Roman" w:hAnsi="Cambria" w:cs="Times New Roman"/>
          <w:sz w:val="24"/>
          <w:szCs w:val="24"/>
        </w:rPr>
        <w:t>Minimum Wage Ordinance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in Chicago 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>will rise to $14, followed by $15 in 202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>1</w:t>
      </w:r>
      <w:r w:rsidR="00517F8A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F304F4">
        <w:rPr>
          <w:rFonts w:ascii="Cambria" w:eastAsia="Times New Roman" w:hAnsi="Cambria" w:cs="Times New Roman"/>
          <w:sz w:val="24"/>
          <w:szCs w:val="24"/>
        </w:rPr>
        <w:t xml:space="preserve">Thereafter, minimum wage will increase annually at a rate commensurate with the </w:t>
      </w:r>
      <w:r w:rsidR="00D91A62">
        <w:rPr>
          <w:rFonts w:ascii="Cambria" w:eastAsia="Times New Roman" w:hAnsi="Cambria" w:cs="Times New Roman"/>
          <w:sz w:val="24"/>
          <w:szCs w:val="24"/>
        </w:rPr>
        <w:t xml:space="preserve">Consumer Price Index, </w:t>
      </w:r>
      <w:r w:rsidR="00F304F4">
        <w:rPr>
          <w:rFonts w:ascii="Cambria" w:eastAsia="Times New Roman" w:hAnsi="Cambria" w:cs="Times New Roman"/>
          <w:sz w:val="24"/>
          <w:szCs w:val="24"/>
        </w:rPr>
        <w:t>capped at 2.5 percent annually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>. By 202</w:t>
      </w:r>
      <w:r w:rsidR="00087FC7">
        <w:rPr>
          <w:rFonts w:ascii="Cambria" w:eastAsia="Times New Roman" w:hAnsi="Cambria" w:cs="Times New Roman"/>
          <w:sz w:val="24"/>
          <w:szCs w:val="24"/>
        </w:rPr>
        <w:t>5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, Chicago’s minimum wage will </w:t>
      </w:r>
      <w:r w:rsidR="008555E4">
        <w:rPr>
          <w:rFonts w:ascii="Cambria" w:eastAsia="Times New Roman" w:hAnsi="Cambria" w:cs="Times New Roman"/>
          <w:sz w:val="24"/>
          <w:szCs w:val="24"/>
        </w:rPr>
        <w:t xml:space="preserve">also 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cover </w:t>
      </w:r>
      <w:r w:rsidR="1D598A75" w:rsidRPr="00BA206D">
        <w:rPr>
          <w:rFonts w:ascii="Cambria" w:eastAsia="Times New Roman" w:hAnsi="Cambria" w:cs="Times New Roman"/>
          <w:sz w:val="24"/>
          <w:szCs w:val="24"/>
        </w:rPr>
        <w:t>ten</w:t>
      </w:r>
      <w:r w:rsidR="15BCADBC" w:rsidRPr="00BA206D">
        <w:rPr>
          <w:rFonts w:ascii="Cambria" w:eastAsia="Times New Roman" w:hAnsi="Cambria" w:cs="Times New Roman"/>
          <w:sz w:val="24"/>
          <w:szCs w:val="24"/>
        </w:rPr>
        <w:t>s</w:t>
      </w:r>
      <w:r w:rsidR="1D598A75" w:rsidRPr="00BA20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5F8E8F48" w:rsidRPr="00BA206D">
        <w:rPr>
          <w:rFonts w:ascii="Cambria" w:eastAsia="Times New Roman" w:hAnsi="Cambria" w:cs="Times New Roman"/>
          <w:sz w:val="24"/>
          <w:szCs w:val="24"/>
        </w:rPr>
        <w:t xml:space="preserve">of 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thousands </w:t>
      </w:r>
      <w:r w:rsidR="00D91A62">
        <w:rPr>
          <w:rFonts w:ascii="Cambria" w:eastAsia="Times New Roman" w:hAnsi="Cambria" w:cs="Times New Roman"/>
          <w:sz w:val="24"/>
          <w:szCs w:val="24"/>
        </w:rPr>
        <w:t xml:space="preserve">of 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>youth</w:t>
      </w:r>
      <w:r w:rsidR="00617FED">
        <w:rPr>
          <w:rFonts w:ascii="Cambria" w:eastAsia="Times New Roman" w:hAnsi="Cambria" w:cs="Times New Roman"/>
          <w:sz w:val="24"/>
          <w:szCs w:val="24"/>
        </w:rPr>
        <w:t xml:space="preserve"> and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 disabled </w:t>
      </w:r>
      <w:r w:rsidR="00617FED">
        <w:rPr>
          <w:rFonts w:ascii="Cambria" w:eastAsia="Times New Roman" w:hAnsi="Cambria" w:cs="Times New Roman"/>
          <w:sz w:val="24"/>
          <w:szCs w:val="24"/>
        </w:rPr>
        <w:t>employees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14:paraId="62C3D447" w14:textId="4975DDC4" w:rsidR="2C70B7F0" w:rsidRPr="00BA206D" w:rsidRDefault="2C70B7F0" w:rsidP="00BA206D">
      <w:pPr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BA20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Raising the Minimum Wage</w:t>
      </w:r>
      <w:r w:rsidR="00623B71" w:rsidRPr="00BA20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, and Raising it</w:t>
      </w:r>
      <w:r w:rsidRPr="00BA20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for More Chicagoans</w:t>
      </w:r>
    </w:p>
    <w:p w14:paraId="4D00CC9D" w14:textId="29E0A998" w:rsidR="2C70B7F0" w:rsidRPr="00BA206D" w:rsidRDefault="00623B71" w:rsidP="00BA206D">
      <w:pPr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Mayor Lightfoot’s 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new minimum wage </w:t>
      </w:r>
      <w:r w:rsidR="00D91A62">
        <w:rPr>
          <w:rFonts w:ascii="Cambria" w:eastAsia="Times New Roman" w:hAnsi="Cambria" w:cs="Times New Roman"/>
          <w:sz w:val="24"/>
          <w:szCs w:val="24"/>
        </w:rPr>
        <w:t>requirements</w:t>
      </w:r>
      <w:r w:rsidR="00D91A62" w:rsidRPr="00BA20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will 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increase worker pay by </w:t>
      </w:r>
      <w:r w:rsidR="2C70B7F0" w:rsidRPr="00BA206D">
        <w:rPr>
          <w:rFonts w:ascii="Cambria" w:eastAsia="Times New Roman" w:hAnsi="Cambria" w:cs="Times New Roman"/>
          <w:b/>
          <w:bCs/>
          <w:sz w:val="24"/>
          <w:szCs w:val="24"/>
        </w:rPr>
        <w:t>eliminat</w:t>
      </w:r>
      <w:r w:rsidRPr="00BA206D">
        <w:rPr>
          <w:rFonts w:ascii="Cambria" w:eastAsia="Times New Roman" w:hAnsi="Cambria" w:cs="Times New Roman"/>
          <w:b/>
          <w:bCs/>
          <w:sz w:val="24"/>
          <w:szCs w:val="24"/>
        </w:rPr>
        <w:t>ing</w:t>
      </w:r>
      <w:r w:rsidR="2C70B7F0" w:rsidRPr="00BA206D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current 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minimum wage 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>exemptions for:</w:t>
      </w:r>
    </w:p>
    <w:p w14:paraId="636FEE02" w14:textId="77777777" w:rsidR="008A0CE7" w:rsidRDefault="008A0CE7" w:rsidP="00BA206D">
      <w:pPr>
        <w:pStyle w:val="ListParagraph"/>
        <w:numPr>
          <w:ilvl w:val="0"/>
          <w:numId w:val="2"/>
        </w:numPr>
        <w:jc w:val="both"/>
        <w:rPr>
          <w:rFonts w:ascii="Cambria" w:eastAsia="Times New Roman" w:hAnsi="Cambria" w:cs="Times New Roman"/>
          <w:sz w:val="24"/>
          <w:szCs w:val="24"/>
        </w:rPr>
        <w:sectPr w:rsidR="008A0CE7" w:rsidSect="0036090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D20AAF" w14:textId="21876D11" w:rsidR="2C70B7F0" w:rsidRPr="00BA206D" w:rsidRDefault="2C70B7F0" w:rsidP="00BA206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All </w:t>
      </w:r>
      <w:r w:rsidR="00BA206D">
        <w:rPr>
          <w:rFonts w:ascii="Cambria" w:eastAsia="Times New Roman" w:hAnsi="Cambria" w:cs="Times New Roman"/>
          <w:sz w:val="24"/>
          <w:szCs w:val="24"/>
        </w:rPr>
        <w:t>y</w:t>
      </w:r>
      <w:r w:rsidRPr="00BA206D">
        <w:rPr>
          <w:rFonts w:ascii="Cambria" w:eastAsia="Times New Roman" w:hAnsi="Cambria" w:cs="Times New Roman"/>
          <w:sz w:val="24"/>
          <w:szCs w:val="24"/>
        </w:rPr>
        <w:t>outh under 18</w:t>
      </w:r>
    </w:p>
    <w:p w14:paraId="22DD80D6" w14:textId="286FA893" w:rsidR="2C70B7F0" w:rsidRPr="00BA206D" w:rsidRDefault="2C70B7F0" w:rsidP="00BA206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Disabled </w:t>
      </w:r>
      <w:r w:rsidR="00BA206D">
        <w:rPr>
          <w:rFonts w:ascii="Cambria" w:eastAsia="Times New Roman" w:hAnsi="Cambria" w:cs="Times New Roman"/>
          <w:sz w:val="24"/>
          <w:szCs w:val="24"/>
        </w:rPr>
        <w:t>w</w:t>
      </w:r>
      <w:r w:rsidRPr="00BA206D">
        <w:rPr>
          <w:rFonts w:ascii="Cambria" w:eastAsia="Times New Roman" w:hAnsi="Cambria" w:cs="Times New Roman"/>
          <w:sz w:val="24"/>
          <w:szCs w:val="24"/>
        </w:rPr>
        <w:t>orkers</w:t>
      </w:r>
    </w:p>
    <w:p w14:paraId="3168C3C1" w14:textId="6F1C5864" w:rsidR="2C70B7F0" w:rsidRPr="00BA206D" w:rsidRDefault="2C70B7F0" w:rsidP="00BA206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Sister </w:t>
      </w:r>
      <w:r w:rsidR="00AD6168">
        <w:rPr>
          <w:rFonts w:ascii="Cambria" w:eastAsia="Times New Roman" w:hAnsi="Cambria" w:cs="Times New Roman"/>
          <w:sz w:val="24"/>
          <w:szCs w:val="24"/>
        </w:rPr>
        <w:t>A</w:t>
      </w:r>
      <w:r w:rsidR="00AD6168" w:rsidRPr="00BA206D">
        <w:rPr>
          <w:rFonts w:ascii="Cambria" w:eastAsia="Times New Roman" w:hAnsi="Cambria" w:cs="Times New Roman"/>
          <w:sz w:val="24"/>
          <w:szCs w:val="24"/>
        </w:rPr>
        <w:t>gencies</w:t>
      </w:r>
    </w:p>
    <w:p w14:paraId="3579F234" w14:textId="69B7D7BB" w:rsidR="2C70B7F0" w:rsidRPr="00BA206D" w:rsidRDefault="2C70B7F0" w:rsidP="00BA206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Camp </w:t>
      </w:r>
      <w:r w:rsidR="00BA206D">
        <w:rPr>
          <w:rFonts w:ascii="Cambria" w:eastAsia="Times New Roman" w:hAnsi="Cambria" w:cs="Times New Roman"/>
          <w:sz w:val="24"/>
          <w:szCs w:val="24"/>
        </w:rPr>
        <w:t>c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ounselors at </w:t>
      </w:r>
      <w:r w:rsidR="00BA206D">
        <w:rPr>
          <w:rFonts w:ascii="Cambria" w:eastAsia="Times New Roman" w:hAnsi="Cambria" w:cs="Times New Roman"/>
          <w:sz w:val="24"/>
          <w:szCs w:val="24"/>
        </w:rPr>
        <w:t>n</w:t>
      </w:r>
      <w:r w:rsidRPr="00BA206D">
        <w:rPr>
          <w:rFonts w:ascii="Cambria" w:eastAsia="Times New Roman" w:hAnsi="Cambria" w:cs="Times New Roman"/>
          <w:sz w:val="24"/>
          <w:szCs w:val="24"/>
        </w:rPr>
        <w:t>on-</w:t>
      </w:r>
      <w:r w:rsidR="00BA206D">
        <w:rPr>
          <w:rFonts w:ascii="Cambria" w:eastAsia="Times New Roman" w:hAnsi="Cambria" w:cs="Times New Roman"/>
          <w:sz w:val="24"/>
          <w:szCs w:val="24"/>
        </w:rPr>
        <w:t>p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rofit </w:t>
      </w:r>
      <w:r w:rsidR="00BA206D">
        <w:rPr>
          <w:rFonts w:ascii="Cambria" w:eastAsia="Times New Roman" w:hAnsi="Cambria" w:cs="Times New Roman"/>
          <w:sz w:val="24"/>
          <w:szCs w:val="24"/>
        </w:rPr>
        <w:t>s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leepover </w:t>
      </w:r>
      <w:r w:rsidR="00BA206D">
        <w:rPr>
          <w:rFonts w:ascii="Cambria" w:eastAsia="Times New Roman" w:hAnsi="Cambria" w:cs="Times New Roman"/>
          <w:sz w:val="24"/>
          <w:szCs w:val="24"/>
        </w:rPr>
        <w:t>c</w:t>
      </w:r>
      <w:r w:rsidRPr="00BA206D">
        <w:rPr>
          <w:rFonts w:ascii="Cambria" w:eastAsia="Times New Roman" w:hAnsi="Cambria" w:cs="Times New Roman"/>
          <w:sz w:val="24"/>
          <w:szCs w:val="24"/>
        </w:rPr>
        <w:t>amps</w:t>
      </w:r>
    </w:p>
    <w:p w14:paraId="2A7DFA74" w14:textId="368FF93B" w:rsidR="2C70B7F0" w:rsidRPr="00BA206D" w:rsidRDefault="2C70B7F0" w:rsidP="00BA206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Minor </w:t>
      </w:r>
      <w:r w:rsidR="00BA206D">
        <w:rPr>
          <w:rFonts w:ascii="Cambria" w:eastAsia="Times New Roman" w:hAnsi="Cambria" w:cs="Times New Roman"/>
          <w:sz w:val="24"/>
          <w:szCs w:val="24"/>
        </w:rPr>
        <w:t>l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eague </w:t>
      </w:r>
      <w:r w:rsidR="00BA206D">
        <w:rPr>
          <w:rFonts w:ascii="Cambria" w:eastAsia="Times New Roman" w:hAnsi="Cambria" w:cs="Times New Roman"/>
          <w:sz w:val="24"/>
          <w:szCs w:val="24"/>
        </w:rPr>
        <w:t>b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aseball </w:t>
      </w:r>
      <w:r w:rsidR="00BA206D">
        <w:rPr>
          <w:rFonts w:ascii="Cambria" w:eastAsia="Times New Roman" w:hAnsi="Cambria" w:cs="Times New Roman"/>
          <w:sz w:val="24"/>
          <w:szCs w:val="24"/>
        </w:rPr>
        <w:t>p</w:t>
      </w:r>
      <w:r w:rsidRPr="00BA206D">
        <w:rPr>
          <w:rFonts w:ascii="Cambria" w:eastAsia="Times New Roman" w:hAnsi="Cambria" w:cs="Times New Roman"/>
          <w:sz w:val="24"/>
          <w:szCs w:val="24"/>
        </w:rPr>
        <w:t>layers</w:t>
      </w:r>
    </w:p>
    <w:p w14:paraId="61700385" w14:textId="45359B80" w:rsidR="2C70B7F0" w:rsidRPr="00BA206D" w:rsidRDefault="2C70B7F0" w:rsidP="00BA206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>Agricultural/</w:t>
      </w:r>
      <w:r w:rsidR="00BA206D">
        <w:rPr>
          <w:rFonts w:ascii="Cambria" w:eastAsia="Times New Roman" w:hAnsi="Cambria" w:cs="Times New Roman"/>
          <w:sz w:val="24"/>
          <w:szCs w:val="24"/>
        </w:rPr>
        <w:t>a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quaculture </w:t>
      </w:r>
      <w:r w:rsidR="00BA206D">
        <w:rPr>
          <w:rFonts w:ascii="Cambria" w:eastAsia="Times New Roman" w:hAnsi="Cambria" w:cs="Times New Roman"/>
          <w:sz w:val="24"/>
          <w:szCs w:val="24"/>
        </w:rPr>
        <w:t>w</w:t>
      </w:r>
      <w:r w:rsidRPr="00BA206D">
        <w:rPr>
          <w:rFonts w:ascii="Cambria" w:eastAsia="Times New Roman" w:hAnsi="Cambria" w:cs="Times New Roman"/>
          <w:sz w:val="24"/>
          <w:szCs w:val="24"/>
        </w:rPr>
        <w:t>orkers</w:t>
      </w:r>
    </w:p>
    <w:p w14:paraId="009B921C" w14:textId="2927EFBB" w:rsidR="2C70B7F0" w:rsidRPr="00BA206D" w:rsidRDefault="2C70B7F0" w:rsidP="00BA206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Subsidized </w:t>
      </w:r>
      <w:r w:rsidR="00BA206D">
        <w:rPr>
          <w:rFonts w:ascii="Cambria" w:eastAsia="Times New Roman" w:hAnsi="Cambria" w:cs="Times New Roman"/>
          <w:sz w:val="24"/>
          <w:szCs w:val="24"/>
        </w:rPr>
        <w:t>y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outh </w:t>
      </w:r>
      <w:r w:rsidR="00BA206D">
        <w:rPr>
          <w:rFonts w:ascii="Cambria" w:eastAsia="Times New Roman" w:hAnsi="Cambria" w:cs="Times New Roman"/>
          <w:sz w:val="24"/>
          <w:szCs w:val="24"/>
        </w:rPr>
        <w:t>e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mployment </w:t>
      </w:r>
      <w:r w:rsidR="00BA206D">
        <w:rPr>
          <w:rFonts w:ascii="Cambria" w:eastAsia="Times New Roman" w:hAnsi="Cambria" w:cs="Times New Roman"/>
          <w:sz w:val="24"/>
          <w:szCs w:val="24"/>
        </w:rPr>
        <w:t>t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raining </w:t>
      </w:r>
      <w:r w:rsidR="00BA206D">
        <w:rPr>
          <w:rFonts w:ascii="Cambria" w:eastAsia="Times New Roman" w:hAnsi="Cambria" w:cs="Times New Roman"/>
          <w:sz w:val="24"/>
          <w:szCs w:val="24"/>
        </w:rPr>
        <w:t>p</w:t>
      </w:r>
      <w:r w:rsidRPr="00BA206D">
        <w:rPr>
          <w:rFonts w:ascii="Cambria" w:eastAsia="Times New Roman" w:hAnsi="Cambria" w:cs="Times New Roman"/>
          <w:sz w:val="24"/>
          <w:szCs w:val="24"/>
        </w:rPr>
        <w:t>rograms</w:t>
      </w:r>
    </w:p>
    <w:p w14:paraId="78F79E08" w14:textId="7C24940C" w:rsidR="2C70B7F0" w:rsidRPr="00BA206D" w:rsidRDefault="2C70B7F0" w:rsidP="00BA206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“Learners” </w:t>
      </w:r>
      <w:r w:rsidR="00BA206D">
        <w:rPr>
          <w:rFonts w:ascii="Cambria" w:eastAsia="Times New Roman" w:hAnsi="Cambria" w:cs="Times New Roman"/>
          <w:sz w:val="24"/>
          <w:szCs w:val="24"/>
        </w:rPr>
        <w:t>p</w:t>
      </w:r>
      <w:r w:rsidRPr="00BA206D">
        <w:rPr>
          <w:rFonts w:ascii="Cambria" w:eastAsia="Times New Roman" w:hAnsi="Cambria" w:cs="Times New Roman"/>
          <w:sz w:val="24"/>
          <w:szCs w:val="24"/>
        </w:rPr>
        <w:t>rograms</w:t>
      </w:r>
    </w:p>
    <w:p w14:paraId="45C0BF70" w14:textId="6C5EFF0E" w:rsidR="2C70B7F0" w:rsidRPr="00BA206D" w:rsidRDefault="2C70B7F0" w:rsidP="00BA206D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Subsidized </w:t>
      </w:r>
      <w:r w:rsidR="00BA206D">
        <w:rPr>
          <w:rFonts w:ascii="Cambria" w:eastAsia="Times New Roman" w:hAnsi="Cambria" w:cs="Times New Roman"/>
          <w:sz w:val="24"/>
          <w:szCs w:val="24"/>
        </w:rPr>
        <w:t>t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ransition </w:t>
      </w:r>
      <w:r w:rsidR="00BA206D">
        <w:rPr>
          <w:rFonts w:ascii="Cambria" w:eastAsia="Times New Roman" w:hAnsi="Cambria" w:cs="Times New Roman"/>
          <w:sz w:val="24"/>
          <w:szCs w:val="24"/>
        </w:rPr>
        <w:t>e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mployment </w:t>
      </w:r>
      <w:r w:rsidR="00BA206D">
        <w:rPr>
          <w:rFonts w:ascii="Cambria" w:eastAsia="Times New Roman" w:hAnsi="Cambria" w:cs="Times New Roman"/>
          <w:sz w:val="24"/>
          <w:szCs w:val="24"/>
        </w:rPr>
        <w:t>t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raining </w:t>
      </w:r>
      <w:r w:rsidR="00BA206D">
        <w:rPr>
          <w:rFonts w:ascii="Cambria" w:eastAsia="Times New Roman" w:hAnsi="Cambria" w:cs="Times New Roman"/>
          <w:sz w:val="24"/>
          <w:szCs w:val="24"/>
        </w:rPr>
        <w:t>p</w:t>
      </w:r>
      <w:r w:rsidRPr="00BA206D">
        <w:rPr>
          <w:rFonts w:ascii="Cambria" w:eastAsia="Times New Roman" w:hAnsi="Cambria" w:cs="Times New Roman"/>
          <w:sz w:val="24"/>
          <w:szCs w:val="24"/>
        </w:rPr>
        <w:t>rograms</w:t>
      </w:r>
    </w:p>
    <w:p w14:paraId="2B084E22" w14:textId="77777777" w:rsidR="008A0CE7" w:rsidRDefault="008A0CE7" w:rsidP="00BA206D">
      <w:pPr>
        <w:jc w:val="both"/>
        <w:rPr>
          <w:rFonts w:ascii="Cambria" w:eastAsia="Times New Roman" w:hAnsi="Cambria" w:cs="Times New Roman"/>
          <w:sz w:val="24"/>
          <w:szCs w:val="24"/>
        </w:rPr>
        <w:sectPr w:rsidR="008A0CE7" w:rsidSect="008A0C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A6C599" w14:textId="580AA27C" w:rsidR="2C70B7F0" w:rsidRPr="00BA206D" w:rsidRDefault="00623B71" w:rsidP="00BA206D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>After extensive conversations with businesses, workers and organized labor, t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he 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new law 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will </w:t>
      </w:r>
      <w:r w:rsidR="5D01C49A" w:rsidRPr="00BA206D">
        <w:rPr>
          <w:rFonts w:ascii="Cambria" w:eastAsia="Times New Roman" w:hAnsi="Cambria" w:cs="Times New Roman"/>
          <w:sz w:val="24"/>
          <w:szCs w:val="24"/>
        </w:rPr>
        <w:t>mai</w:t>
      </w:r>
      <w:r w:rsidR="3D53D53F" w:rsidRPr="00BA206D">
        <w:rPr>
          <w:rFonts w:ascii="Cambria" w:eastAsia="Times New Roman" w:hAnsi="Cambria" w:cs="Times New Roman"/>
          <w:sz w:val="24"/>
          <w:szCs w:val="24"/>
        </w:rPr>
        <w:t xml:space="preserve">ntain flexibility for </w:t>
      </w:r>
      <w:r w:rsidR="02831903" w:rsidRPr="00BA206D">
        <w:rPr>
          <w:rFonts w:ascii="Cambria" w:eastAsia="Times New Roman" w:hAnsi="Cambria" w:cs="Times New Roman"/>
          <w:sz w:val="24"/>
          <w:szCs w:val="24"/>
        </w:rPr>
        <w:t>employees and employers</w:t>
      </w:r>
      <w:r w:rsidR="6D2A2A4E" w:rsidRPr="00BA206D">
        <w:rPr>
          <w:rFonts w:ascii="Cambria" w:eastAsia="Times New Roman" w:hAnsi="Cambria" w:cs="Times New Roman"/>
          <w:sz w:val="24"/>
          <w:szCs w:val="24"/>
        </w:rPr>
        <w:t xml:space="preserve"> in the catego</w:t>
      </w:r>
      <w:r w:rsidR="3786ACDC" w:rsidRPr="00BA206D">
        <w:rPr>
          <w:rFonts w:ascii="Cambria" w:eastAsia="Times New Roman" w:hAnsi="Cambria" w:cs="Times New Roman"/>
          <w:sz w:val="24"/>
          <w:szCs w:val="24"/>
        </w:rPr>
        <w:t>ries of</w:t>
      </w:r>
      <w:r w:rsidR="33FFC445" w:rsidRPr="00BA206D">
        <w:rPr>
          <w:rFonts w:ascii="Cambria" w:eastAsia="Times New Roman" w:hAnsi="Cambria" w:cs="Times New Roman"/>
          <w:sz w:val="24"/>
          <w:szCs w:val="24"/>
        </w:rPr>
        <w:t>:</w:t>
      </w:r>
    </w:p>
    <w:p w14:paraId="34C35274" w14:textId="77777777" w:rsidR="008A0CE7" w:rsidRDefault="008A0CE7" w:rsidP="00BA206D">
      <w:pPr>
        <w:pStyle w:val="ListParagraph"/>
        <w:numPr>
          <w:ilvl w:val="0"/>
          <w:numId w:val="1"/>
        </w:numPr>
        <w:jc w:val="both"/>
        <w:rPr>
          <w:rFonts w:ascii="Cambria" w:eastAsia="Times New Roman" w:hAnsi="Cambria" w:cs="Times New Roman"/>
          <w:sz w:val="24"/>
          <w:szCs w:val="24"/>
        </w:rPr>
        <w:sectPr w:rsidR="008A0CE7" w:rsidSect="008A0C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1AD7C" w14:textId="78AA3515" w:rsidR="2C70B7F0" w:rsidRPr="00BA206D" w:rsidRDefault="2C70B7F0" w:rsidP="00BA206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Guardian </w:t>
      </w:r>
      <w:r w:rsidR="00BA206D">
        <w:rPr>
          <w:rFonts w:ascii="Cambria" w:eastAsia="Times New Roman" w:hAnsi="Cambria" w:cs="Times New Roman"/>
          <w:sz w:val="24"/>
          <w:szCs w:val="24"/>
        </w:rPr>
        <w:t>a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pproved </w:t>
      </w:r>
      <w:r w:rsidR="00BA206D">
        <w:rPr>
          <w:rFonts w:ascii="Cambria" w:eastAsia="Times New Roman" w:hAnsi="Cambria" w:cs="Times New Roman"/>
          <w:sz w:val="24"/>
          <w:szCs w:val="24"/>
        </w:rPr>
        <w:t>t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een </w:t>
      </w:r>
      <w:r w:rsidR="00BA206D">
        <w:rPr>
          <w:rFonts w:ascii="Cambria" w:eastAsia="Times New Roman" w:hAnsi="Cambria" w:cs="Times New Roman"/>
          <w:sz w:val="24"/>
          <w:szCs w:val="24"/>
        </w:rPr>
        <w:t>c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amp </w:t>
      </w:r>
      <w:r w:rsidR="00BA206D">
        <w:rPr>
          <w:rFonts w:ascii="Cambria" w:eastAsia="Times New Roman" w:hAnsi="Cambria" w:cs="Times New Roman"/>
          <w:sz w:val="24"/>
          <w:szCs w:val="24"/>
        </w:rPr>
        <w:t>c</w:t>
      </w:r>
      <w:r w:rsidRPr="00BA206D">
        <w:rPr>
          <w:rFonts w:ascii="Cambria" w:eastAsia="Times New Roman" w:hAnsi="Cambria" w:cs="Times New Roman"/>
          <w:sz w:val="24"/>
          <w:szCs w:val="24"/>
        </w:rPr>
        <w:t>ounselors</w:t>
      </w:r>
    </w:p>
    <w:p w14:paraId="642011B3" w14:textId="012BB471" w:rsidR="2C70B7F0" w:rsidRPr="00BA206D" w:rsidRDefault="2C70B7F0" w:rsidP="00BA206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Motor </w:t>
      </w:r>
      <w:r w:rsidR="00BA206D">
        <w:rPr>
          <w:rFonts w:ascii="Cambria" w:eastAsia="Times New Roman" w:hAnsi="Cambria" w:cs="Times New Roman"/>
          <w:sz w:val="24"/>
          <w:szCs w:val="24"/>
        </w:rPr>
        <w:t>c</w:t>
      </w:r>
      <w:r w:rsidRPr="00BA206D">
        <w:rPr>
          <w:rFonts w:ascii="Cambria" w:eastAsia="Times New Roman" w:hAnsi="Cambria" w:cs="Times New Roman"/>
          <w:sz w:val="24"/>
          <w:szCs w:val="24"/>
        </w:rPr>
        <w:t>arriers</w:t>
      </w:r>
    </w:p>
    <w:p w14:paraId="7DB12A56" w14:textId="04B60389" w:rsidR="2C70B7F0" w:rsidRPr="00BA206D" w:rsidRDefault="2C70B7F0" w:rsidP="00BA206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Outside </w:t>
      </w:r>
      <w:r w:rsidR="00BA206D">
        <w:rPr>
          <w:rFonts w:ascii="Cambria" w:eastAsia="Times New Roman" w:hAnsi="Cambria" w:cs="Times New Roman"/>
          <w:sz w:val="24"/>
          <w:szCs w:val="24"/>
        </w:rPr>
        <w:t>s</w:t>
      </w:r>
      <w:r w:rsidRPr="00BA206D">
        <w:rPr>
          <w:rFonts w:ascii="Cambria" w:eastAsia="Times New Roman" w:hAnsi="Cambria" w:cs="Times New Roman"/>
          <w:sz w:val="24"/>
          <w:szCs w:val="24"/>
        </w:rPr>
        <w:t>alesmen</w:t>
      </w:r>
    </w:p>
    <w:p w14:paraId="5E954E05" w14:textId="15DB4400" w:rsidR="2C70B7F0" w:rsidRPr="006B14EB" w:rsidRDefault="2C70B7F0" w:rsidP="00BA206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>College/</w:t>
      </w:r>
      <w:r w:rsidR="00BA206D">
        <w:rPr>
          <w:rFonts w:ascii="Cambria" w:eastAsia="Times New Roman" w:hAnsi="Cambria" w:cs="Times New Roman"/>
          <w:sz w:val="24"/>
          <w:szCs w:val="24"/>
        </w:rPr>
        <w:t>u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niversity </w:t>
      </w:r>
      <w:r w:rsidR="00BA206D">
        <w:rPr>
          <w:rFonts w:ascii="Cambria" w:eastAsia="Times New Roman" w:hAnsi="Cambria" w:cs="Times New Roman"/>
          <w:sz w:val="24"/>
          <w:szCs w:val="24"/>
        </w:rPr>
        <w:t>s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tudents with a </w:t>
      </w:r>
      <w:r w:rsidR="00BA206D">
        <w:rPr>
          <w:rFonts w:ascii="Cambria" w:eastAsia="Times New Roman" w:hAnsi="Cambria" w:cs="Times New Roman"/>
          <w:sz w:val="24"/>
          <w:szCs w:val="24"/>
        </w:rPr>
        <w:t>w</w:t>
      </w:r>
      <w:r w:rsidRPr="00BA206D">
        <w:rPr>
          <w:rFonts w:ascii="Cambria" w:eastAsia="Times New Roman" w:hAnsi="Cambria" w:cs="Times New Roman"/>
          <w:sz w:val="24"/>
          <w:szCs w:val="24"/>
        </w:rPr>
        <w:t>aiver</w:t>
      </w:r>
    </w:p>
    <w:p w14:paraId="17098C3D" w14:textId="46DF05A1" w:rsidR="006B14EB" w:rsidRPr="006B14EB" w:rsidRDefault="006B14EB" w:rsidP="006B14E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Religious </w:t>
      </w:r>
      <w:r>
        <w:rPr>
          <w:rFonts w:ascii="Cambria" w:eastAsia="Times New Roman" w:hAnsi="Cambria" w:cs="Times New Roman"/>
          <w:sz w:val="24"/>
          <w:szCs w:val="24"/>
        </w:rPr>
        <w:t>c</w:t>
      </w:r>
      <w:r w:rsidRPr="00BA206D">
        <w:rPr>
          <w:rFonts w:ascii="Cambria" w:eastAsia="Times New Roman" w:hAnsi="Cambria" w:cs="Times New Roman"/>
          <w:sz w:val="24"/>
          <w:szCs w:val="24"/>
        </w:rPr>
        <w:t>orporations</w:t>
      </w:r>
    </w:p>
    <w:p w14:paraId="7A22B630" w14:textId="693383A1" w:rsidR="006B14EB" w:rsidRPr="006B14EB" w:rsidRDefault="006B14EB" w:rsidP="006B14E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Very </w:t>
      </w:r>
      <w:r>
        <w:rPr>
          <w:rFonts w:ascii="Cambria" w:eastAsia="Times New Roman" w:hAnsi="Cambria" w:cs="Times New Roman"/>
          <w:sz w:val="24"/>
          <w:szCs w:val="24"/>
        </w:rPr>
        <w:t>s</w:t>
      </w:r>
      <w:r w:rsidRPr="00BA206D">
        <w:rPr>
          <w:rFonts w:ascii="Cambria" w:eastAsia="Times New Roman" w:hAnsi="Cambria" w:cs="Times New Roman"/>
          <w:sz w:val="24"/>
          <w:szCs w:val="24"/>
        </w:rPr>
        <w:t>mall</w:t>
      </w:r>
      <w:r>
        <w:rPr>
          <w:rFonts w:ascii="Cambria" w:eastAsia="Times New Roman" w:hAnsi="Cambria" w:cs="Times New Roman"/>
          <w:sz w:val="24"/>
          <w:szCs w:val="24"/>
        </w:rPr>
        <w:t xml:space="preserve"> businesses with </w:t>
      </w:r>
      <w:r w:rsidR="0024472A">
        <w:rPr>
          <w:rFonts w:ascii="Cambria" w:eastAsia="Times New Roman" w:hAnsi="Cambria" w:cs="Times New Roman"/>
          <w:sz w:val="24"/>
          <w:szCs w:val="24"/>
        </w:rPr>
        <w:t>3</w:t>
      </w:r>
      <w:r>
        <w:rPr>
          <w:rFonts w:ascii="Cambria" w:eastAsia="Times New Roman" w:hAnsi="Cambria" w:cs="Times New Roman"/>
          <w:sz w:val="24"/>
          <w:szCs w:val="24"/>
        </w:rPr>
        <w:t xml:space="preserve"> or less employees</w:t>
      </w:r>
    </w:p>
    <w:p w14:paraId="0C71CC23" w14:textId="77777777" w:rsidR="006B14EB" w:rsidRPr="00BA206D" w:rsidRDefault="006B14EB" w:rsidP="006B14E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Trial </w:t>
      </w:r>
      <w:r>
        <w:rPr>
          <w:rFonts w:ascii="Cambria" w:eastAsia="Times New Roman" w:hAnsi="Cambria" w:cs="Times New Roman"/>
          <w:sz w:val="24"/>
          <w:szCs w:val="24"/>
        </w:rPr>
        <w:t>p</w:t>
      </w:r>
      <w:r w:rsidRPr="00BA206D">
        <w:rPr>
          <w:rFonts w:ascii="Cambria" w:eastAsia="Times New Roman" w:hAnsi="Cambria" w:cs="Times New Roman"/>
          <w:sz w:val="24"/>
          <w:szCs w:val="24"/>
        </w:rPr>
        <w:t>eriods</w:t>
      </w:r>
    </w:p>
    <w:p w14:paraId="3D48E8B9" w14:textId="77777777" w:rsidR="008A0CE7" w:rsidRDefault="008A0CE7" w:rsidP="006B14EB">
      <w:pPr>
        <w:pStyle w:val="ListParagraph"/>
        <w:jc w:val="both"/>
        <w:rPr>
          <w:rFonts w:ascii="Cambria" w:hAnsi="Cambria"/>
          <w:sz w:val="24"/>
          <w:szCs w:val="24"/>
        </w:rPr>
        <w:sectPr w:rsidR="008A0CE7" w:rsidSect="008A0C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C2716F" w14:textId="77777777" w:rsidR="008A0CE7" w:rsidRDefault="008A0CE7" w:rsidP="00BA206D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5B6FCC0" w14:textId="2D77E7B8" w:rsidR="2C70B7F0" w:rsidRDefault="00BA206D" w:rsidP="00BA206D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Additionally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, in order to help </w:t>
      </w:r>
      <w:proofErr w:type="gramStart"/>
      <w:r w:rsidR="2C70B7F0" w:rsidRPr="00BA206D">
        <w:rPr>
          <w:rFonts w:ascii="Cambria" w:eastAsia="Times New Roman" w:hAnsi="Cambria" w:cs="Times New Roman"/>
          <w:sz w:val="24"/>
          <w:szCs w:val="24"/>
        </w:rPr>
        <w:t>business</w:t>
      </w:r>
      <w:r w:rsidR="3786ACDC" w:rsidRPr="00BA206D">
        <w:rPr>
          <w:rFonts w:ascii="Cambria" w:eastAsia="Times New Roman" w:hAnsi="Cambria" w:cs="Times New Roman"/>
          <w:sz w:val="24"/>
          <w:szCs w:val="24"/>
        </w:rPr>
        <w:t>es</w:t>
      </w:r>
      <w:proofErr w:type="gramEnd"/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 comply and successfully transition to 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 xml:space="preserve">this new 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living wage, 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 xml:space="preserve">Lightfoot </w:t>
      </w:r>
      <w:r w:rsidR="2C70B7F0" w:rsidRPr="00BA206D">
        <w:rPr>
          <w:rFonts w:ascii="Cambria" w:eastAsia="Times New Roman" w:hAnsi="Cambria" w:cs="Times New Roman"/>
          <w:b/>
          <w:bCs/>
          <w:sz w:val="24"/>
          <w:szCs w:val="24"/>
        </w:rPr>
        <w:t>created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 a small employer category (</w:t>
      </w:r>
      <w:r w:rsidR="00C27686">
        <w:rPr>
          <w:rFonts w:ascii="Cambria" w:eastAsia="Times New Roman" w:hAnsi="Cambria" w:cs="Times New Roman"/>
          <w:sz w:val="24"/>
          <w:szCs w:val="24"/>
        </w:rPr>
        <w:t>4 -</w:t>
      </w:r>
      <w:r w:rsidR="008A0CE7">
        <w:rPr>
          <w:rFonts w:ascii="Cambria" w:eastAsia="Times New Roman" w:hAnsi="Cambria" w:cs="Times New Roman"/>
          <w:sz w:val="24"/>
          <w:szCs w:val="24"/>
        </w:rPr>
        <w:t>20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 employees). Employees</w:t>
      </w:r>
      <w:r>
        <w:rPr>
          <w:rFonts w:ascii="Cambria" w:eastAsia="Times New Roman" w:hAnsi="Cambria" w:cs="Times New Roman"/>
          <w:sz w:val="24"/>
          <w:szCs w:val="24"/>
        </w:rPr>
        <w:t xml:space="preserve"> in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 th</w:t>
      </w:r>
      <w:r w:rsidR="00B8435F">
        <w:rPr>
          <w:rFonts w:ascii="Cambria" w:eastAsia="Times New Roman" w:hAnsi="Cambria" w:cs="Times New Roman"/>
          <w:sz w:val="24"/>
          <w:szCs w:val="24"/>
        </w:rPr>
        <w:t>i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>s categor</w:t>
      </w:r>
      <w:r w:rsidR="00B8435F">
        <w:rPr>
          <w:rFonts w:ascii="Cambria" w:eastAsia="Times New Roman" w:hAnsi="Cambria" w:cs="Times New Roman"/>
          <w:sz w:val="24"/>
          <w:szCs w:val="24"/>
        </w:rPr>
        <w:t>y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23B71" w:rsidRPr="00BA206D">
        <w:rPr>
          <w:rFonts w:ascii="Cambria" w:eastAsia="Times New Roman" w:hAnsi="Cambria" w:cs="Times New Roman"/>
          <w:sz w:val="24"/>
          <w:szCs w:val="24"/>
        </w:rPr>
        <w:t xml:space="preserve">must 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reach $15 </w:t>
      </w:r>
      <w:r w:rsidR="00D91A62">
        <w:rPr>
          <w:rFonts w:ascii="Cambria" w:eastAsia="Times New Roman" w:hAnsi="Cambria" w:cs="Times New Roman"/>
          <w:sz w:val="24"/>
          <w:szCs w:val="24"/>
        </w:rPr>
        <w:t>by</w:t>
      </w:r>
      <w:r w:rsidR="00D91A62" w:rsidRPr="00BA20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8435F">
        <w:rPr>
          <w:rFonts w:ascii="Cambria" w:eastAsia="Times New Roman" w:hAnsi="Cambria" w:cs="Times New Roman"/>
          <w:sz w:val="24"/>
          <w:szCs w:val="24"/>
        </w:rPr>
        <w:t>2023</w:t>
      </w:r>
      <w:r w:rsidR="2C70B7F0" w:rsidRPr="00BA206D"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14:paraId="654684B5" w14:textId="175A7B59" w:rsidR="00360909" w:rsidRPr="00BA206D" w:rsidRDefault="528AC418" w:rsidP="00BA206D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A206D">
        <w:rPr>
          <w:rFonts w:ascii="Cambria" w:eastAsia="Times New Roman" w:hAnsi="Cambria" w:cs="Times New Roman"/>
          <w:sz w:val="24"/>
          <w:szCs w:val="24"/>
        </w:rPr>
        <w:t xml:space="preserve">The City is also updating </w:t>
      </w:r>
      <w:r w:rsidR="00BA206D">
        <w:rPr>
          <w:rFonts w:ascii="Cambria" w:eastAsia="Times New Roman" w:hAnsi="Cambria" w:cs="Times New Roman"/>
          <w:sz w:val="24"/>
          <w:szCs w:val="24"/>
        </w:rPr>
        <w:t>the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tipped wage law</w:t>
      </w:r>
      <w:r w:rsidR="008555E4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Starting </w:t>
      </w:r>
      <w:r w:rsidR="00360909" w:rsidRPr="00BA206D">
        <w:rPr>
          <w:rFonts w:ascii="Cambria" w:eastAsia="Times New Roman" w:hAnsi="Cambria" w:cs="Times New Roman"/>
          <w:sz w:val="24"/>
          <w:szCs w:val="24"/>
        </w:rPr>
        <w:t>next year</w:t>
      </w:r>
      <w:r w:rsidRPr="00BA206D">
        <w:rPr>
          <w:rFonts w:ascii="Cambria" w:eastAsia="Times New Roman" w:hAnsi="Cambria" w:cs="Times New Roman"/>
          <w:sz w:val="24"/>
          <w:szCs w:val="24"/>
        </w:rPr>
        <w:t>, employers will be obligated to pay tipped employees</w:t>
      </w:r>
      <w:r w:rsidR="00360909" w:rsidRPr="00BA20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BA206D">
        <w:rPr>
          <w:rFonts w:ascii="Cambria" w:eastAsia="Times New Roman" w:hAnsi="Cambria" w:cs="Times New Roman"/>
          <w:sz w:val="24"/>
          <w:szCs w:val="24"/>
        </w:rPr>
        <w:t>$8.40</w:t>
      </w:r>
      <w:r w:rsidR="00360909" w:rsidRPr="00BA206D">
        <w:rPr>
          <w:rFonts w:ascii="Cambria" w:eastAsia="Times New Roman" w:hAnsi="Cambria" w:cs="Times New Roman"/>
          <w:sz w:val="24"/>
          <w:szCs w:val="24"/>
        </w:rPr>
        <w:t xml:space="preserve"> in 2020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, $2 more than </w:t>
      </w:r>
      <w:r w:rsidR="008555E4">
        <w:rPr>
          <w:rFonts w:ascii="Cambria" w:eastAsia="Times New Roman" w:hAnsi="Cambria" w:cs="Times New Roman"/>
          <w:sz w:val="24"/>
          <w:szCs w:val="24"/>
        </w:rPr>
        <w:t>is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current</w:t>
      </w:r>
      <w:r w:rsidR="008555E4">
        <w:rPr>
          <w:rFonts w:ascii="Cambria" w:eastAsia="Times New Roman" w:hAnsi="Cambria" w:cs="Times New Roman"/>
          <w:sz w:val="24"/>
          <w:szCs w:val="24"/>
        </w:rPr>
        <w:t>ly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A206D">
        <w:rPr>
          <w:rFonts w:ascii="Cambria" w:eastAsia="Times New Roman" w:hAnsi="Cambria" w:cs="Times New Roman"/>
          <w:sz w:val="24"/>
          <w:szCs w:val="24"/>
        </w:rPr>
        <w:t>required</w:t>
      </w:r>
      <w:r w:rsidRPr="00BA206D">
        <w:rPr>
          <w:rFonts w:ascii="Cambria" w:eastAsia="Times New Roman" w:hAnsi="Cambria" w:cs="Times New Roman"/>
          <w:sz w:val="24"/>
          <w:szCs w:val="24"/>
        </w:rPr>
        <w:t>.</w:t>
      </w:r>
      <w:r w:rsidR="00360909" w:rsidRPr="00BA20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BA206D">
        <w:rPr>
          <w:rFonts w:ascii="Cambria" w:eastAsia="Times New Roman" w:hAnsi="Cambria" w:cs="Times New Roman"/>
          <w:sz w:val="24"/>
          <w:szCs w:val="24"/>
        </w:rPr>
        <w:t>Tips</w:t>
      </w:r>
      <w:r w:rsidR="00510F35">
        <w:rPr>
          <w:rFonts w:ascii="Cambria" w:eastAsia="Times New Roman" w:hAnsi="Cambria" w:cs="Times New Roman"/>
          <w:sz w:val="24"/>
          <w:szCs w:val="24"/>
        </w:rPr>
        <w:t xml:space="preserve"> will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c</w:t>
      </w:r>
      <w:r w:rsidR="00510F35">
        <w:rPr>
          <w:rFonts w:ascii="Cambria" w:eastAsia="Times New Roman" w:hAnsi="Cambria" w:cs="Times New Roman"/>
          <w:sz w:val="24"/>
          <w:szCs w:val="24"/>
        </w:rPr>
        <w:t>ount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towards the remaining balance for the employee to reach minimum wage. If </w:t>
      </w:r>
      <w:r w:rsidR="00510F35">
        <w:rPr>
          <w:rFonts w:ascii="Cambria" w:eastAsia="Times New Roman" w:hAnsi="Cambria" w:cs="Times New Roman"/>
          <w:sz w:val="24"/>
          <w:szCs w:val="24"/>
        </w:rPr>
        <w:t>an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employee has not made </w:t>
      </w:r>
      <w:r w:rsidR="00510F35">
        <w:rPr>
          <w:rFonts w:ascii="Cambria" w:eastAsia="Times New Roman" w:hAnsi="Cambria" w:cs="Times New Roman"/>
          <w:sz w:val="24"/>
          <w:szCs w:val="24"/>
        </w:rPr>
        <w:t>40% of their hourly wage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in tips, the employer must make them whole.</w:t>
      </w:r>
      <w:r w:rsidR="00AF336A">
        <w:rPr>
          <w:rFonts w:ascii="Cambria" w:eastAsia="Times New Roman" w:hAnsi="Cambria" w:cs="Times New Roman"/>
          <w:sz w:val="24"/>
          <w:szCs w:val="24"/>
        </w:rPr>
        <w:t xml:space="preserve">  The Mayor takes </w:t>
      </w:r>
      <w:r w:rsidR="008555E4">
        <w:rPr>
          <w:rFonts w:ascii="Cambria" w:eastAsia="Times New Roman" w:hAnsi="Cambria" w:cs="Times New Roman"/>
          <w:sz w:val="24"/>
          <w:szCs w:val="24"/>
        </w:rPr>
        <w:t>this</w:t>
      </w:r>
      <w:r w:rsidR="00AF336A">
        <w:rPr>
          <w:rFonts w:ascii="Cambria" w:eastAsia="Times New Roman" w:hAnsi="Cambria" w:cs="Times New Roman"/>
          <w:sz w:val="24"/>
          <w:szCs w:val="24"/>
        </w:rPr>
        <w:t xml:space="preserve"> issue seriously</w:t>
      </w:r>
      <w:r w:rsidR="008555E4">
        <w:rPr>
          <w:rFonts w:ascii="Cambria" w:eastAsia="Times New Roman" w:hAnsi="Cambria" w:cs="Times New Roman"/>
          <w:sz w:val="24"/>
          <w:szCs w:val="24"/>
        </w:rPr>
        <w:t xml:space="preserve"> and</w:t>
      </w:r>
      <w:r w:rsidR="00AF336A">
        <w:rPr>
          <w:rFonts w:ascii="Cambria" w:eastAsia="Times New Roman" w:hAnsi="Cambria" w:cs="Times New Roman"/>
          <w:sz w:val="24"/>
          <w:szCs w:val="24"/>
        </w:rPr>
        <w:t xml:space="preserve"> appreciates </w:t>
      </w:r>
      <w:r w:rsidR="008555E4">
        <w:rPr>
          <w:rFonts w:ascii="Cambria" w:eastAsia="Times New Roman" w:hAnsi="Cambria" w:cs="Times New Roman"/>
          <w:sz w:val="24"/>
          <w:szCs w:val="24"/>
        </w:rPr>
        <w:t>its</w:t>
      </w:r>
      <w:r w:rsidR="00AF336A">
        <w:rPr>
          <w:rFonts w:ascii="Cambria" w:eastAsia="Times New Roman" w:hAnsi="Cambria" w:cs="Times New Roman"/>
          <w:sz w:val="24"/>
          <w:szCs w:val="24"/>
        </w:rPr>
        <w:t xml:space="preserve"> complexity</w:t>
      </w:r>
      <w:r w:rsidR="008555E4">
        <w:rPr>
          <w:rFonts w:ascii="Cambria" w:eastAsia="Times New Roman" w:hAnsi="Cambria" w:cs="Times New Roman"/>
          <w:sz w:val="24"/>
          <w:szCs w:val="24"/>
        </w:rPr>
        <w:t>.</w:t>
      </w:r>
      <w:r w:rsidR="00AF336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85157">
        <w:rPr>
          <w:rFonts w:ascii="Cambria" w:eastAsia="Times New Roman" w:hAnsi="Cambria" w:cs="Times New Roman"/>
          <w:sz w:val="24"/>
          <w:szCs w:val="24"/>
        </w:rPr>
        <w:t>T</w:t>
      </w:r>
      <w:r w:rsidR="00AF336A">
        <w:rPr>
          <w:rFonts w:ascii="Cambria" w:eastAsia="Times New Roman" w:hAnsi="Cambria" w:cs="Times New Roman"/>
          <w:sz w:val="24"/>
          <w:szCs w:val="24"/>
        </w:rPr>
        <w:t>he</w:t>
      </w:r>
      <w:r w:rsidR="004F6864">
        <w:rPr>
          <w:rFonts w:ascii="Cambria" w:eastAsia="Times New Roman" w:hAnsi="Cambria" w:cs="Times New Roman"/>
          <w:sz w:val="24"/>
          <w:szCs w:val="24"/>
        </w:rPr>
        <w:t xml:space="preserve"> legislation </w:t>
      </w:r>
      <w:r w:rsidR="006E4682">
        <w:rPr>
          <w:rFonts w:ascii="Cambria" w:eastAsia="Times New Roman" w:hAnsi="Cambria" w:cs="Times New Roman"/>
          <w:sz w:val="24"/>
          <w:szCs w:val="24"/>
        </w:rPr>
        <w:t>mandates a comprehensive</w:t>
      </w:r>
      <w:r w:rsidR="004F6864">
        <w:rPr>
          <w:rFonts w:ascii="Cambria" w:eastAsia="Times New Roman" w:hAnsi="Cambria" w:cs="Times New Roman"/>
          <w:sz w:val="24"/>
          <w:szCs w:val="24"/>
        </w:rPr>
        <w:t xml:space="preserve"> study of</w:t>
      </w:r>
      <w:r w:rsidR="008555E4">
        <w:rPr>
          <w:rFonts w:ascii="Cambria" w:eastAsia="Times New Roman" w:hAnsi="Cambria" w:cs="Times New Roman"/>
          <w:sz w:val="24"/>
          <w:szCs w:val="24"/>
        </w:rPr>
        <w:t xml:space="preserve"> the economic impact of tipped wages and current enforcement activities.</w:t>
      </w:r>
    </w:p>
    <w:p w14:paraId="2EDC6736" w14:textId="0AB6C448" w:rsidR="2C70B7F0" w:rsidRPr="00BA206D" w:rsidRDefault="2C70B7F0" w:rsidP="008555E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lastRenderedPageBreak/>
        <w:t>Getting to $15 and Beyond</w:t>
      </w:r>
    </w:p>
    <w:p w14:paraId="0EDEBC18" w14:textId="344933B0" w:rsidR="2C70B7F0" w:rsidRPr="00BA206D" w:rsidRDefault="2C70B7F0" w:rsidP="00BA206D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r w:rsidRPr="00BA206D">
        <w:rPr>
          <w:rFonts w:ascii="Cambria" w:eastAsia="Times New Roman" w:hAnsi="Cambria" w:cs="Times New Roman"/>
          <w:b/>
          <w:bCs/>
          <w:sz w:val="24"/>
          <w:szCs w:val="24"/>
        </w:rPr>
        <w:t>July 2020</w:t>
      </w:r>
      <w:r w:rsidR="00BA206D">
        <w:rPr>
          <w:rFonts w:ascii="Cambria" w:eastAsia="Times New Roman" w:hAnsi="Cambria" w:cs="Times New Roman"/>
          <w:sz w:val="24"/>
          <w:szCs w:val="24"/>
        </w:rPr>
        <w:t>: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The hourly minimum wage will increase to $14 for companies with more than </w:t>
      </w:r>
      <w:r w:rsidR="006B14EB">
        <w:rPr>
          <w:rFonts w:ascii="Cambria" w:eastAsia="Times New Roman" w:hAnsi="Cambria" w:cs="Times New Roman"/>
          <w:sz w:val="24"/>
          <w:szCs w:val="24"/>
        </w:rPr>
        <w:t>20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employees. </w:t>
      </w:r>
      <w:r w:rsidR="00BA206D">
        <w:rPr>
          <w:rFonts w:ascii="Cambria" w:eastAsia="Times New Roman" w:hAnsi="Cambria" w:cs="Times New Roman"/>
          <w:sz w:val="24"/>
          <w:szCs w:val="24"/>
        </w:rPr>
        <w:t>There is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also </w:t>
      </w:r>
      <w:r w:rsidR="00BA206D">
        <w:rPr>
          <w:rFonts w:ascii="Cambria" w:eastAsia="Times New Roman" w:hAnsi="Cambria" w:cs="Times New Roman"/>
          <w:sz w:val="24"/>
          <w:szCs w:val="24"/>
        </w:rPr>
        <w:t xml:space="preserve">an </w:t>
      </w:r>
      <w:r w:rsidRPr="00BA206D">
        <w:rPr>
          <w:rFonts w:ascii="Cambria" w:eastAsia="Times New Roman" w:hAnsi="Cambria" w:cs="Times New Roman"/>
          <w:sz w:val="24"/>
          <w:szCs w:val="24"/>
        </w:rPr>
        <w:t>updat</w:t>
      </w:r>
      <w:r w:rsidR="00BA206D">
        <w:rPr>
          <w:rFonts w:ascii="Cambria" w:eastAsia="Times New Roman" w:hAnsi="Cambria" w:cs="Times New Roman"/>
          <w:sz w:val="24"/>
          <w:szCs w:val="24"/>
        </w:rPr>
        <w:t>e to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Chicago’s laws for tipped workers, with tipped workers receiving a base wage of 60</w:t>
      </w:r>
      <w:r w:rsidR="00685157">
        <w:rPr>
          <w:rFonts w:ascii="Cambria" w:eastAsia="Times New Roman" w:hAnsi="Cambria" w:cs="Times New Roman"/>
          <w:sz w:val="24"/>
          <w:szCs w:val="24"/>
        </w:rPr>
        <w:t xml:space="preserve">% </w:t>
      </w:r>
      <w:r w:rsidRPr="00BA206D">
        <w:rPr>
          <w:rFonts w:ascii="Cambria" w:eastAsia="Times New Roman" w:hAnsi="Cambria" w:cs="Times New Roman"/>
          <w:sz w:val="24"/>
          <w:szCs w:val="24"/>
        </w:rPr>
        <w:t>of Chicago’s minimum wage</w:t>
      </w:r>
      <w:r w:rsidR="00AE7F33">
        <w:rPr>
          <w:rFonts w:ascii="Cambria" w:eastAsia="Times New Roman" w:hAnsi="Cambria" w:cs="Times New Roman"/>
          <w:sz w:val="24"/>
          <w:szCs w:val="24"/>
        </w:rPr>
        <w:t xml:space="preserve"> (according to whatever schedule the business is on). This is </w:t>
      </w:r>
      <w:r w:rsidRPr="00BA206D">
        <w:rPr>
          <w:rFonts w:ascii="Cambria" w:eastAsia="Times New Roman" w:hAnsi="Cambria" w:cs="Times New Roman"/>
          <w:sz w:val="24"/>
          <w:szCs w:val="24"/>
        </w:rPr>
        <w:t>similar to the State of Illinois.</w:t>
      </w:r>
    </w:p>
    <w:p w14:paraId="41B03FB4" w14:textId="2580170A" w:rsidR="3E1AB29A" w:rsidRPr="00BA206D" w:rsidRDefault="2C70B7F0" w:rsidP="00BA206D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r w:rsidRPr="00BA206D">
        <w:rPr>
          <w:rFonts w:ascii="Cambria" w:eastAsia="Times New Roman" w:hAnsi="Cambria" w:cs="Times New Roman"/>
          <w:b/>
          <w:bCs/>
          <w:sz w:val="24"/>
          <w:szCs w:val="24"/>
        </w:rPr>
        <w:t>July 2021</w:t>
      </w:r>
      <w:r w:rsidR="00BA206D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 w:rsidRPr="00BA206D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The minimum wage for most of Chicago, including employees at the City’s </w:t>
      </w:r>
      <w:r w:rsidR="00AD6168">
        <w:rPr>
          <w:rFonts w:ascii="Cambria" w:eastAsia="Times New Roman" w:hAnsi="Cambria" w:cs="Times New Roman"/>
          <w:sz w:val="24"/>
          <w:szCs w:val="24"/>
        </w:rPr>
        <w:t>S</w:t>
      </w:r>
      <w:r w:rsidR="00AD6168" w:rsidRPr="00BA206D">
        <w:rPr>
          <w:rFonts w:ascii="Cambria" w:eastAsia="Times New Roman" w:hAnsi="Cambria" w:cs="Times New Roman"/>
          <w:sz w:val="24"/>
          <w:szCs w:val="24"/>
        </w:rPr>
        <w:t xml:space="preserve">ister </w:t>
      </w:r>
      <w:r w:rsidR="00AD6168">
        <w:rPr>
          <w:rFonts w:ascii="Cambria" w:eastAsia="Times New Roman" w:hAnsi="Cambria" w:cs="Times New Roman"/>
          <w:sz w:val="24"/>
          <w:szCs w:val="24"/>
        </w:rPr>
        <w:t>A</w:t>
      </w:r>
      <w:r w:rsidR="00AD6168" w:rsidRPr="00BA206D">
        <w:rPr>
          <w:rFonts w:ascii="Cambria" w:eastAsia="Times New Roman" w:hAnsi="Cambria" w:cs="Times New Roman"/>
          <w:sz w:val="24"/>
          <w:szCs w:val="24"/>
        </w:rPr>
        <w:t xml:space="preserve">gencies 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will reach a living wage of $15. </w:t>
      </w:r>
    </w:p>
    <w:p w14:paraId="1C4EE89A" w14:textId="5CA4A998" w:rsidR="3E1AB29A" w:rsidRPr="00BA206D" w:rsidRDefault="2C70B7F0" w:rsidP="00BA206D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BA206D">
        <w:rPr>
          <w:rFonts w:ascii="Cambria" w:eastAsia="Times New Roman" w:hAnsi="Cambria" w:cs="Times New Roman"/>
          <w:b/>
          <w:bCs/>
          <w:sz w:val="24"/>
          <w:szCs w:val="24"/>
        </w:rPr>
        <w:t>July 2023</w:t>
      </w:r>
      <w:r w:rsidR="00BA206D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The minimum wage for small businesses, those with </w:t>
      </w:r>
      <w:r w:rsidR="00A37D39">
        <w:rPr>
          <w:rFonts w:ascii="Cambria" w:eastAsia="Times New Roman" w:hAnsi="Cambria" w:cs="Times New Roman"/>
          <w:sz w:val="24"/>
          <w:szCs w:val="24"/>
        </w:rPr>
        <w:t>4</w:t>
      </w:r>
      <w:r w:rsidRPr="00BA206D">
        <w:rPr>
          <w:rFonts w:ascii="Cambria" w:eastAsia="Times New Roman" w:hAnsi="Cambria" w:cs="Times New Roman"/>
          <w:sz w:val="24"/>
          <w:szCs w:val="24"/>
        </w:rPr>
        <w:t>-</w:t>
      </w:r>
      <w:r w:rsidR="006B14EB">
        <w:rPr>
          <w:rFonts w:ascii="Cambria" w:eastAsia="Times New Roman" w:hAnsi="Cambria" w:cs="Times New Roman"/>
          <w:sz w:val="24"/>
          <w:szCs w:val="24"/>
        </w:rPr>
        <w:t>20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employees, will reach $15. After this year, the wages for small business</w:t>
      </w:r>
      <w:r w:rsidR="00CE2138">
        <w:rPr>
          <w:rFonts w:ascii="Cambria" w:eastAsia="Times New Roman" w:hAnsi="Cambria" w:cs="Times New Roman"/>
          <w:sz w:val="24"/>
          <w:szCs w:val="24"/>
        </w:rPr>
        <w:t>es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 will rise by no more than $1 to join the regular minimum wage in 2024.  </w:t>
      </w:r>
    </w:p>
    <w:p w14:paraId="265EDED0" w14:textId="6CFA66AB" w:rsidR="2C70B7F0" w:rsidRPr="00B64A1F" w:rsidRDefault="2C70B7F0" w:rsidP="00BA206D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r w:rsidRPr="00BA206D">
        <w:rPr>
          <w:rFonts w:ascii="Cambria" w:eastAsia="Times New Roman" w:hAnsi="Cambria" w:cs="Times New Roman"/>
          <w:b/>
          <w:bCs/>
          <w:sz w:val="24"/>
          <w:szCs w:val="24"/>
        </w:rPr>
        <w:t>July 202</w:t>
      </w:r>
      <w:r w:rsidR="00C27686">
        <w:rPr>
          <w:rFonts w:ascii="Cambria" w:eastAsia="Times New Roman" w:hAnsi="Cambria" w:cs="Times New Roman"/>
          <w:b/>
          <w:bCs/>
          <w:sz w:val="24"/>
          <w:szCs w:val="24"/>
        </w:rPr>
        <w:t>4</w:t>
      </w:r>
      <w:r w:rsidR="00BA206D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 w:rsidRPr="00BA206D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BA206D">
        <w:rPr>
          <w:rFonts w:ascii="Cambria" w:eastAsia="Times New Roman" w:hAnsi="Cambria" w:cs="Times New Roman"/>
          <w:sz w:val="24"/>
          <w:szCs w:val="24"/>
        </w:rPr>
        <w:t xml:space="preserve">The minimum wage for youth, disabled workers, and others will reach $15. After this year, the wage for these employees will rise by no more than $1.50 to </w:t>
      </w:r>
      <w:r w:rsidRPr="00B64A1F">
        <w:rPr>
          <w:rFonts w:ascii="Cambria" w:eastAsia="Times New Roman" w:hAnsi="Cambria" w:cs="Times New Roman"/>
          <w:sz w:val="24"/>
          <w:szCs w:val="24"/>
        </w:rPr>
        <w:t>join the regular minimum wage, likely by 202</w:t>
      </w:r>
      <w:r w:rsidR="00C27686" w:rsidRPr="00B64A1F">
        <w:rPr>
          <w:rFonts w:ascii="Cambria" w:eastAsia="Times New Roman" w:hAnsi="Cambria" w:cs="Times New Roman"/>
          <w:sz w:val="24"/>
          <w:szCs w:val="24"/>
        </w:rPr>
        <w:t>5</w:t>
      </w:r>
      <w:r w:rsidRPr="00B64A1F">
        <w:rPr>
          <w:rFonts w:ascii="Cambria" w:eastAsia="Times New Roman" w:hAnsi="Cambria" w:cs="Times New Roman"/>
          <w:sz w:val="24"/>
          <w:szCs w:val="24"/>
        </w:rPr>
        <w:t>.</w:t>
      </w:r>
    </w:p>
    <w:p w14:paraId="6DA4AA54" w14:textId="53079CE8" w:rsidR="00BA206D" w:rsidRPr="00B64A1F" w:rsidRDefault="00BA206D" w:rsidP="00BA206D">
      <w:pPr>
        <w:jc w:val="both"/>
        <w:rPr>
          <w:rFonts w:ascii="Cambria" w:hAnsi="Cambria"/>
          <w:b/>
          <w:bCs/>
          <w:sz w:val="24"/>
          <w:szCs w:val="24"/>
        </w:rPr>
      </w:pPr>
      <w:r w:rsidRPr="00B64A1F">
        <w:rPr>
          <w:rFonts w:ascii="Cambria" w:hAnsi="Cambria"/>
          <w:b/>
          <w:bCs/>
          <w:sz w:val="24"/>
          <w:szCs w:val="24"/>
        </w:rPr>
        <w:t xml:space="preserve">See the schedule below for more information. </w:t>
      </w:r>
    </w:p>
    <w:tbl>
      <w:tblPr>
        <w:tblW w:w="909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900"/>
        <w:gridCol w:w="900"/>
        <w:gridCol w:w="900"/>
        <w:gridCol w:w="990"/>
        <w:gridCol w:w="900"/>
        <w:gridCol w:w="900"/>
        <w:gridCol w:w="900"/>
      </w:tblGrid>
      <w:tr w:rsidR="00C27686" w:rsidRPr="00B64A1F" w14:paraId="5B6893CF" w14:textId="77777777" w:rsidTr="00DB3CC1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E955B" w14:textId="77777777" w:rsidR="00C27686" w:rsidRPr="00B64A1F" w:rsidRDefault="00C27686" w:rsidP="000657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A790" w14:textId="77777777" w:rsidR="00C27686" w:rsidRPr="00B64A1F" w:rsidRDefault="00C27686" w:rsidP="000657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18A" w14:textId="77777777" w:rsidR="00C27686" w:rsidRPr="00B64A1F" w:rsidRDefault="00C27686" w:rsidP="000657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05C" w14:textId="77777777" w:rsidR="00C27686" w:rsidRPr="00B64A1F" w:rsidRDefault="00C27686" w:rsidP="000657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6B67" w14:textId="77777777" w:rsidR="00C27686" w:rsidRPr="00B64A1F" w:rsidRDefault="00C27686" w:rsidP="000657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b/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07D0" w14:textId="77777777" w:rsidR="00C27686" w:rsidRPr="00B64A1F" w:rsidRDefault="00C27686" w:rsidP="000657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95A6" w14:textId="77777777" w:rsidR="00C27686" w:rsidRPr="00B64A1F" w:rsidRDefault="00C27686" w:rsidP="000657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b/>
                <w:color w:val="00000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80A" w14:textId="77777777" w:rsidR="00C27686" w:rsidRPr="00B64A1F" w:rsidRDefault="00C27686" w:rsidP="000657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ED18" w14:textId="77777777" w:rsidR="00C27686" w:rsidRPr="00B64A1F" w:rsidRDefault="00C27686" w:rsidP="000657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b/>
                <w:color w:val="000000"/>
              </w:rPr>
              <w:t>2025</w:t>
            </w:r>
          </w:p>
        </w:tc>
      </w:tr>
      <w:tr w:rsidR="00C27686" w:rsidRPr="00B64A1F" w14:paraId="4339A6AB" w14:textId="77777777" w:rsidTr="00DB3CC1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5D1D" w14:textId="77777777" w:rsidR="00C27686" w:rsidRPr="00B64A1F" w:rsidRDefault="00C27686" w:rsidP="008C4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bookmarkStart w:id="1" w:name="_Hlk22738517" w:colFirst="4" w:colLast="6"/>
            <w:bookmarkStart w:id="2" w:name="_Hlk22738558" w:colFirst="4" w:colLast="10"/>
            <w:r w:rsidRPr="00B64A1F">
              <w:rPr>
                <w:rFonts w:ascii="Cambria" w:eastAsia="Times New Roman" w:hAnsi="Cambria" w:cs="Times New Roman"/>
                <w:color w:val="000000"/>
              </w:rPr>
              <w:t>Schedule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01779" w14:textId="77777777" w:rsidR="00C27686" w:rsidRPr="00B64A1F" w:rsidRDefault="00C27686" w:rsidP="008C4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Large Employers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1530C" w14:textId="3D05ADED" w:rsidR="00C27686" w:rsidRPr="00B64A1F" w:rsidRDefault="00C27686" w:rsidP="008C4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$13.00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E83E" w14:textId="4163A6AE" w:rsidR="00C27686" w:rsidRPr="00B64A1F" w:rsidRDefault="00C27686" w:rsidP="008C4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$14.00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B69A084" w14:textId="01158306" w:rsidR="00C27686" w:rsidRPr="00B64A1F" w:rsidRDefault="00C27686" w:rsidP="008C4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$15.00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3E3FA386" w14:textId="1F203C53" w:rsidR="00C27686" w:rsidRPr="00B64A1F" w:rsidRDefault="00C27686" w:rsidP="008C4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$15.35</w:t>
            </w:r>
            <w:r w:rsidR="00F62C09" w:rsidRPr="00B64A1F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2A710EAB" w14:textId="6DDD48BB" w:rsidR="00C27686" w:rsidRPr="00B64A1F" w:rsidRDefault="00C27686" w:rsidP="008C4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$15.70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4E4C786F" w14:textId="6A2B6DCD" w:rsidR="00C27686" w:rsidRPr="00B64A1F" w:rsidRDefault="00C27686" w:rsidP="008C414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bCs/>
                <w:color w:val="000000"/>
              </w:rPr>
              <w:t>$16.0</w:t>
            </w:r>
            <w:r w:rsidR="00A37D39" w:rsidRPr="00B64A1F">
              <w:rPr>
                <w:rFonts w:ascii="Cambria" w:eastAsia="Times New Roman" w:hAnsi="Cambria" w:cs="Times New Roman"/>
                <w:bCs/>
                <w:color w:val="000000"/>
              </w:rPr>
              <w:t>0</w:t>
            </w:r>
            <w:r w:rsidRPr="00B64A1F">
              <w:rPr>
                <w:rFonts w:ascii="Cambria" w:eastAsia="Times New Roman" w:hAnsi="Cambria" w:cs="Times New Roman"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66B50AA5" w14:textId="0D34892B" w:rsidR="00C27686" w:rsidRPr="00B64A1F" w:rsidRDefault="00C27686" w:rsidP="008C4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$16.40</w:t>
            </w:r>
          </w:p>
        </w:tc>
      </w:tr>
      <w:bookmarkEnd w:id="1"/>
      <w:bookmarkEnd w:id="2"/>
      <w:tr w:rsidR="00C27686" w:rsidRPr="00B64A1F" w14:paraId="74448074" w14:textId="77777777" w:rsidTr="00DB3CC1">
        <w:trPr>
          <w:trHeight w:val="31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D321" w14:textId="77777777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Schedule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F46C5" w14:textId="77777777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Sister Agencies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CCBB" w14:textId="3285406F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$8.25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019E" w14:textId="31090077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iCs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iCs/>
                <w:color w:val="000000"/>
              </w:rPr>
              <w:t xml:space="preserve">$8.25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173E283" w14:textId="70CBE885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$15.00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65C5ACCE" w14:textId="45964323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$15.35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6B834648" w14:textId="56B79AA2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$15.70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262C2421" w14:textId="7C4EF1E1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bCs/>
                <w:color w:val="000000"/>
              </w:rPr>
              <w:t>$16.0</w:t>
            </w:r>
            <w:r w:rsidR="00A37D39" w:rsidRPr="00B64A1F">
              <w:rPr>
                <w:rFonts w:ascii="Cambria" w:eastAsia="Times New Roman" w:hAnsi="Cambria" w:cs="Times New Roman"/>
                <w:bCs/>
                <w:color w:val="000000"/>
              </w:rPr>
              <w:t>0</w:t>
            </w:r>
            <w:r w:rsidRPr="00B64A1F">
              <w:rPr>
                <w:rFonts w:ascii="Cambria" w:eastAsia="Times New Roman" w:hAnsi="Cambria" w:cs="Times New Roman"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0672D617" w14:textId="29FE0F31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$16.40 </w:t>
            </w:r>
          </w:p>
        </w:tc>
      </w:tr>
      <w:tr w:rsidR="00C27686" w:rsidRPr="00B64A1F" w14:paraId="17AF5E65" w14:textId="77777777" w:rsidTr="00DB3CC1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D8AE" w14:textId="77777777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Schedule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54C79" w14:textId="77777777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Symbol" w:hAnsi="Cambria" w:cs="Times New Roman"/>
                <w:color w:val="000000"/>
              </w:rPr>
              <w:t>Small Employers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39FD0" w14:textId="3A1E2BDB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$13.00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E7F1" w14:textId="1A625CC1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$1</w:t>
            </w:r>
            <w:r w:rsidR="0024472A" w:rsidRPr="00B64A1F">
              <w:rPr>
                <w:rFonts w:ascii="Cambria" w:eastAsia="Times New Roman" w:hAnsi="Cambria" w:cs="Times New Roman"/>
                <w:color w:val="000000"/>
              </w:rPr>
              <w:t>3</w:t>
            </w:r>
            <w:r w:rsidRPr="00B64A1F">
              <w:rPr>
                <w:rFonts w:ascii="Cambria" w:eastAsia="Times New Roman" w:hAnsi="Cambria" w:cs="Times New Roman"/>
                <w:color w:val="000000"/>
              </w:rPr>
              <w:t>.</w:t>
            </w:r>
            <w:r w:rsidR="0024472A" w:rsidRPr="00B64A1F">
              <w:rPr>
                <w:rFonts w:ascii="Cambria" w:eastAsia="Times New Roman" w:hAnsi="Cambria" w:cs="Times New Roman"/>
                <w:color w:val="000000"/>
              </w:rPr>
              <w:t>5</w:t>
            </w: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D12A4" w14:textId="2164019F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$14.</w:t>
            </w:r>
            <w:r w:rsidR="0024472A" w:rsidRPr="00B64A1F">
              <w:rPr>
                <w:rFonts w:ascii="Cambria" w:eastAsia="Times New Roman" w:hAnsi="Cambria" w:cs="Times New Roman"/>
                <w:color w:val="000000"/>
              </w:rPr>
              <w:t>0</w:t>
            </w: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114CA" w14:textId="7736B949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$1</w:t>
            </w:r>
            <w:r w:rsidR="0024472A" w:rsidRPr="00B64A1F">
              <w:rPr>
                <w:rFonts w:ascii="Cambria" w:eastAsia="Times New Roman" w:hAnsi="Cambria" w:cs="Times New Roman"/>
                <w:color w:val="000000"/>
              </w:rPr>
              <w:t>4</w:t>
            </w:r>
            <w:r w:rsidRPr="00B64A1F">
              <w:rPr>
                <w:rFonts w:ascii="Cambria" w:eastAsia="Times New Roman" w:hAnsi="Cambria" w:cs="Times New Roman"/>
                <w:color w:val="000000"/>
              </w:rPr>
              <w:t>.</w:t>
            </w:r>
            <w:r w:rsidR="0024472A" w:rsidRPr="00B64A1F">
              <w:rPr>
                <w:rFonts w:ascii="Cambria" w:eastAsia="Times New Roman" w:hAnsi="Cambria" w:cs="Times New Roman"/>
                <w:color w:val="000000"/>
              </w:rPr>
              <w:t>5</w:t>
            </w:r>
            <w:r w:rsidRPr="00B64A1F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762D8" w14:textId="5E36E3E1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$15.</w:t>
            </w:r>
            <w:r w:rsidR="0024472A" w:rsidRPr="00B64A1F">
              <w:rPr>
                <w:rFonts w:ascii="Cambria" w:eastAsia="Times New Roman" w:hAnsi="Cambria" w:cs="Times New Roman"/>
                <w:color w:val="000000"/>
              </w:rPr>
              <w:t>00</w:t>
            </w: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14:paraId="2747F407" w14:textId="5BDFADE9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bCs/>
                <w:color w:val="000000"/>
              </w:rPr>
              <w:t>$16.0</w:t>
            </w:r>
            <w:r w:rsidR="00A37D39" w:rsidRPr="00B64A1F">
              <w:rPr>
                <w:rFonts w:ascii="Cambria" w:eastAsia="Times New Roman" w:hAnsi="Cambria" w:cs="Times New Roman"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0E69782E" w14:textId="28207DDA" w:rsidR="00C27686" w:rsidRPr="00B64A1F" w:rsidRDefault="00C27686" w:rsidP="008A0C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$16.40 </w:t>
            </w:r>
          </w:p>
        </w:tc>
      </w:tr>
      <w:tr w:rsidR="00C27686" w:rsidRPr="00B64A1F" w14:paraId="3BFCC6A5" w14:textId="77777777" w:rsidTr="00DB3CC1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E64A" w14:textId="7777777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19E1E" w14:textId="32B5BC2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Disabled Workers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BAD8" w14:textId="00FFEDFA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i/>
                <w:color w:val="000000"/>
              </w:rPr>
              <w:t xml:space="preserve"> no floor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BB10F" w14:textId="75594012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no floor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55F4" w14:textId="7BFBF1D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 no floor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52C0" w14:textId="0B79C1DD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no floor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D52CF" w14:textId="590EFF65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no floor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</w:tcPr>
          <w:p w14:paraId="440EBED8" w14:textId="6F058062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bCs/>
                <w:color w:val="000000"/>
              </w:rPr>
              <w:t>$16.0</w:t>
            </w:r>
            <w:r w:rsidR="00A37D39" w:rsidRPr="00B64A1F">
              <w:rPr>
                <w:rFonts w:ascii="Cambria" w:eastAsia="Times New Roman" w:hAnsi="Cambria" w:cs="Times New Roman"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</w:tcPr>
          <w:p w14:paraId="04BC30D3" w14:textId="5C60CEB5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$16.40 </w:t>
            </w:r>
          </w:p>
        </w:tc>
      </w:tr>
      <w:tr w:rsidR="00C27686" w:rsidRPr="00B64A1F" w14:paraId="365B05A6" w14:textId="77777777" w:rsidTr="00DB3CC1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7C8" w14:textId="7777777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Schedule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2A50" w14:textId="7777777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All Youth Under 18</w:t>
            </w:r>
          </w:p>
          <w:p w14:paraId="31F0E67F" w14:textId="7777777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including publicly </w:t>
            </w:r>
          </w:p>
          <w:p w14:paraId="4AC85B3F" w14:textId="01C76770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subsidized programs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66B1" w14:textId="3466B40C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$7.75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4FDE" w14:textId="71DB1AD5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E0FF" w14:textId="35280A96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$11.00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7F4F" w14:textId="62F7028F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$12.00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F077" w14:textId="73AFE5EC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$13.50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B4E3" w14:textId="3191EED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$15.00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0A2A3006" w14:textId="1430FB6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$16.40 </w:t>
            </w:r>
          </w:p>
        </w:tc>
      </w:tr>
      <w:tr w:rsidR="00C27686" w:rsidRPr="00B64A1F" w14:paraId="17A04A94" w14:textId="77777777" w:rsidTr="00DB3CC1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0FE9" w14:textId="7777777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Schedule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5BC0" w14:textId="7777777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“Learners” Programs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A321" w14:textId="7777777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i/>
                <w:color w:val="000000"/>
              </w:rPr>
              <w:t xml:space="preserve"> no floor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DC50" w14:textId="3058A03E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D328" w14:textId="76FC8F43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$11.00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AD86" w14:textId="767E3149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$12.00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E199" w14:textId="0BBA0A4F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$13.50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85DFC" w14:textId="1CF60020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$15.00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0A6A5741" w14:textId="650CD2DF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$16.40 </w:t>
            </w:r>
          </w:p>
        </w:tc>
      </w:tr>
      <w:tr w:rsidR="00C27686" w:rsidRPr="00B64A1F" w14:paraId="7BBEDBF0" w14:textId="77777777" w:rsidTr="00DB3CC1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9FB" w14:textId="7777777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Schedule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E8D7" w14:textId="7777777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Subsidized Transition </w:t>
            </w:r>
          </w:p>
          <w:p w14:paraId="4EE0F8A3" w14:textId="77777777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Employment Training </w:t>
            </w:r>
          </w:p>
          <w:p w14:paraId="3EA6A78E" w14:textId="0295FB93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Programs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D8B7" w14:textId="011E734B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 $8.25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AE0F" w14:textId="7EB4FB25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5D87" w14:textId="7242DF00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$11.00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C2FB" w14:textId="58BBB7F2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>$12.00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0734" w14:textId="17B98EFF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$13.50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1E93" w14:textId="1EA149E1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$15.00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3171A839" w14:textId="761EB6DB" w:rsidR="00C27686" w:rsidRPr="00B64A1F" w:rsidRDefault="00C27686" w:rsidP="00C276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B64A1F">
              <w:rPr>
                <w:rFonts w:ascii="Cambria" w:eastAsia="Times New Roman" w:hAnsi="Cambria" w:cs="Times New Roman"/>
                <w:color w:val="000000"/>
              </w:rPr>
              <w:t xml:space="preserve">$16.40 </w:t>
            </w:r>
          </w:p>
        </w:tc>
      </w:tr>
    </w:tbl>
    <w:p w14:paraId="3D4A500D" w14:textId="4F66A316" w:rsidR="00BA206D" w:rsidRPr="00B64A1F" w:rsidRDefault="00B57757" w:rsidP="00B64A1F">
      <w:pPr>
        <w:ind w:left="180"/>
        <w:rPr>
          <w:rFonts w:ascii="Cambria" w:hAnsi="Cambria" w:cs="Times New Roman"/>
          <w:bCs/>
          <w:sz w:val="20"/>
          <w:szCs w:val="20"/>
        </w:rPr>
      </w:pPr>
      <w:r w:rsidRPr="00B64A1F">
        <w:rPr>
          <w:rFonts w:ascii="Cambria" w:hAnsi="Cambria" w:cs="Times New Roman"/>
          <w:bCs/>
          <w:sz w:val="20"/>
          <w:szCs w:val="20"/>
        </w:rPr>
        <w:t>(</w:t>
      </w:r>
      <w:r w:rsidR="00F62C09" w:rsidRPr="00B64A1F">
        <w:rPr>
          <w:rFonts w:ascii="Cambria" w:hAnsi="Cambria" w:cs="Times New Roman"/>
          <w:bCs/>
          <w:sz w:val="20"/>
          <w:szCs w:val="20"/>
        </w:rPr>
        <w:t>After reaching $15, the minimum wage will rise with inflation. The increases included here are conservative estimates.</w:t>
      </w:r>
      <w:r w:rsidRPr="00B64A1F">
        <w:rPr>
          <w:rFonts w:ascii="Cambria" w:hAnsi="Cambria" w:cs="Times New Roman"/>
          <w:bCs/>
          <w:sz w:val="20"/>
          <w:szCs w:val="20"/>
        </w:rPr>
        <w:t>)</w:t>
      </w:r>
    </w:p>
    <w:sectPr w:rsidR="00BA206D" w:rsidRPr="00B64A1F" w:rsidSect="008A0C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945C7" w14:textId="77777777" w:rsidR="00385F40" w:rsidRDefault="00385F40">
      <w:pPr>
        <w:spacing w:after="0" w:line="240" w:lineRule="auto"/>
      </w:pPr>
      <w:r>
        <w:separator/>
      </w:r>
    </w:p>
  </w:endnote>
  <w:endnote w:type="continuationSeparator" w:id="0">
    <w:p w14:paraId="331B8DE8" w14:textId="77777777" w:rsidR="00385F40" w:rsidRDefault="0038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1AB29A" w14:paraId="11C54ECE" w14:textId="77777777" w:rsidTr="3E1AB29A">
      <w:tc>
        <w:tcPr>
          <w:tcW w:w="3120" w:type="dxa"/>
        </w:tcPr>
        <w:p w14:paraId="764D9D74" w14:textId="64F3C607" w:rsidR="3E1AB29A" w:rsidRDefault="3E1AB29A" w:rsidP="3E1AB29A">
          <w:pPr>
            <w:pStyle w:val="Header"/>
            <w:ind w:left="-115"/>
          </w:pPr>
        </w:p>
      </w:tc>
      <w:tc>
        <w:tcPr>
          <w:tcW w:w="3120" w:type="dxa"/>
        </w:tcPr>
        <w:p w14:paraId="3DC53260" w14:textId="5B541E1F" w:rsidR="3E1AB29A" w:rsidRDefault="3E1AB29A" w:rsidP="3E1AB29A">
          <w:pPr>
            <w:pStyle w:val="Header"/>
            <w:jc w:val="center"/>
          </w:pPr>
        </w:p>
      </w:tc>
      <w:tc>
        <w:tcPr>
          <w:tcW w:w="3120" w:type="dxa"/>
        </w:tcPr>
        <w:p w14:paraId="1B42C17D" w14:textId="56C87266" w:rsidR="3E1AB29A" w:rsidRDefault="3E1AB29A" w:rsidP="3E1AB29A">
          <w:pPr>
            <w:pStyle w:val="Header"/>
            <w:ind w:right="-115"/>
            <w:jc w:val="right"/>
          </w:pPr>
        </w:p>
      </w:tc>
    </w:tr>
  </w:tbl>
  <w:p w14:paraId="71CE9085" w14:textId="43AF79A5" w:rsidR="3E1AB29A" w:rsidRDefault="3E1AB29A" w:rsidP="3E1AB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BADAC" w14:textId="77777777" w:rsidR="00385F40" w:rsidRDefault="00385F40">
      <w:pPr>
        <w:spacing w:after="0" w:line="240" w:lineRule="auto"/>
      </w:pPr>
      <w:r>
        <w:separator/>
      </w:r>
    </w:p>
  </w:footnote>
  <w:footnote w:type="continuationSeparator" w:id="0">
    <w:p w14:paraId="53489753" w14:textId="77777777" w:rsidR="00385F40" w:rsidRDefault="0038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1AB29A" w14:paraId="261D20CF" w14:textId="77777777" w:rsidTr="2C70B7F0">
      <w:tc>
        <w:tcPr>
          <w:tcW w:w="3120" w:type="dxa"/>
        </w:tcPr>
        <w:p w14:paraId="54AF999E" w14:textId="74C60EFC" w:rsidR="3E1AB29A" w:rsidRDefault="3E1AB29A" w:rsidP="3E1AB29A">
          <w:pPr>
            <w:pStyle w:val="Header"/>
            <w:ind w:left="-115"/>
          </w:pPr>
        </w:p>
      </w:tc>
      <w:tc>
        <w:tcPr>
          <w:tcW w:w="3120" w:type="dxa"/>
        </w:tcPr>
        <w:p w14:paraId="105A51C8" w14:textId="6E13BCD5" w:rsidR="3E1AB29A" w:rsidRDefault="3E1AB29A" w:rsidP="3E1AB29A">
          <w:pPr>
            <w:pStyle w:val="Header"/>
            <w:jc w:val="center"/>
          </w:pPr>
        </w:p>
      </w:tc>
      <w:tc>
        <w:tcPr>
          <w:tcW w:w="3120" w:type="dxa"/>
        </w:tcPr>
        <w:p w14:paraId="2A608BC4" w14:textId="6D39C2BE" w:rsidR="3E1AB29A" w:rsidRDefault="3E1AB29A" w:rsidP="3E1AB29A">
          <w:pPr>
            <w:pStyle w:val="Header"/>
            <w:ind w:right="-115"/>
            <w:jc w:val="right"/>
          </w:pPr>
        </w:p>
      </w:tc>
    </w:tr>
  </w:tbl>
  <w:p w14:paraId="146259AF" w14:textId="2AE6CD14" w:rsidR="3E1AB29A" w:rsidRDefault="3E1AB29A" w:rsidP="3E1AB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4DD"/>
    <w:multiLevelType w:val="hybridMultilevel"/>
    <w:tmpl w:val="7FC8A65E"/>
    <w:lvl w:ilvl="0" w:tplc="EF261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2F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27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8C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C2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A0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69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1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83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4A9"/>
    <w:multiLevelType w:val="hybridMultilevel"/>
    <w:tmpl w:val="FEEA1F18"/>
    <w:lvl w:ilvl="0" w:tplc="4A54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40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64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EF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A1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2F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CE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EF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2A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4751"/>
    <w:multiLevelType w:val="hybridMultilevel"/>
    <w:tmpl w:val="84E6EA0A"/>
    <w:lvl w:ilvl="0" w:tplc="152A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E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6F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C7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85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69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46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6E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CA0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6543"/>
    <w:multiLevelType w:val="hybridMultilevel"/>
    <w:tmpl w:val="FD7C13FE"/>
    <w:lvl w:ilvl="0" w:tplc="57944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21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24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ED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0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AD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2E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EB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CA5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E21F3"/>
    <w:multiLevelType w:val="hybridMultilevel"/>
    <w:tmpl w:val="64B61894"/>
    <w:lvl w:ilvl="0" w:tplc="5538D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00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2B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1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0E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0C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64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30F79"/>
    <w:multiLevelType w:val="hybridMultilevel"/>
    <w:tmpl w:val="6D68A0F0"/>
    <w:lvl w:ilvl="0" w:tplc="AF8C1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AC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20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EE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03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45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AC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6E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20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ABC406"/>
    <w:rsid w:val="00011ACD"/>
    <w:rsid w:val="00065775"/>
    <w:rsid w:val="000876EE"/>
    <w:rsid w:val="00087FC7"/>
    <w:rsid w:val="000D5F4A"/>
    <w:rsid w:val="000E55A7"/>
    <w:rsid w:val="0024472A"/>
    <w:rsid w:val="00277525"/>
    <w:rsid w:val="002C045C"/>
    <w:rsid w:val="0031BCA5"/>
    <w:rsid w:val="00360909"/>
    <w:rsid w:val="00385F40"/>
    <w:rsid w:val="003D190A"/>
    <w:rsid w:val="004A0F9C"/>
    <w:rsid w:val="004F6864"/>
    <w:rsid w:val="00510F35"/>
    <w:rsid w:val="00517F8A"/>
    <w:rsid w:val="0058650E"/>
    <w:rsid w:val="00595E6C"/>
    <w:rsid w:val="00617FED"/>
    <w:rsid w:val="00623B71"/>
    <w:rsid w:val="00662025"/>
    <w:rsid w:val="00685157"/>
    <w:rsid w:val="0068667B"/>
    <w:rsid w:val="006B14EB"/>
    <w:rsid w:val="006C5CA5"/>
    <w:rsid w:val="006E4682"/>
    <w:rsid w:val="008555E4"/>
    <w:rsid w:val="008A0CE7"/>
    <w:rsid w:val="008C4145"/>
    <w:rsid w:val="00972819"/>
    <w:rsid w:val="009E0279"/>
    <w:rsid w:val="00A37D39"/>
    <w:rsid w:val="00A428CD"/>
    <w:rsid w:val="00A54226"/>
    <w:rsid w:val="00AA1907"/>
    <w:rsid w:val="00AD6168"/>
    <w:rsid w:val="00AE7F33"/>
    <w:rsid w:val="00AF336A"/>
    <w:rsid w:val="00B46AEE"/>
    <w:rsid w:val="00B5510A"/>
    <w:rsid w:val="00B57757"/>
    <w:rsid w:val="00B64A1F"/>
    <w:rsid w:val="00B8435F"/>
    <w:rsid w:val="00BA206D"/>
    <w:rsid w:val="00C27686"/>
    <w:rsid w:val="00C322DF"/>
    <w:rsid w:val="00C86FFC"/>
    <w:rsid w:val="00CE2138"/>
    <w:rsid w:val="00D86479"/>
    <w:rsid w:val="00D91A62"/>
    <w:rsid w:val="00DB3CC1"/>
    <w:rsid w:val="00DC0F3A"/>
    <w:rsid w:val="00DD101C"/>
    <w:rsid w:val="00F304F4"/>
    <w:rsid w:val="00F62C09"/>
    <w:rsid w:val="02831903"/>
    <w:rsid w:val="05D542E8"/>
    <w:rsid w:val="09119850"/>
    <w:rsid w:val="0B148C0F"/>
    <w:rsid w:val="0C617607"/>
    <w:rsid w:val="0EBD4AE5"/>
    <w:rsid w:val="15BCADBC"/>
    <w:rsid w:val="1777E521"/>
    <w:rsid w:val="178C9D1D"/>
    <w:rsid w:val="1D598A75"/>
    <w:rsid w:val="1DABC406"/>
    <w:rsid w:val="1E895AB2"/>
    <w:rsid w:val="1F0C4577"/>
    <w:rsid w:val="24E9BBE6"/>
    <w:rsid w:val="28C77B0D"/>
    <w:rsid w:val="2C25BDFF"/>
    <w:rsid w:val="2C70B7F0"/>
    <w:rsid w:val="2DAA7AE7"/>
    <w:rsid w:val="33E7B12F"/>
    <w:rsid w:val="33FFC445"/>
    <w:rsid w:val="341F12C5"/>
    <w:rsid w:val="3786ACDC"/>
    <w:rsid w:val="3AC7E8A7"/>
    <w:rsid w:val="3B5B8F54"/>
    <w:rsid w:val="3D53D53F"/>
    <w:rsid w:val="3E1AB29A"/>
    <w:rsid w:val="3EA0FBBE"/>
    <w:rsid w:val="431D6CB5"/>
    <w:rsid w:val="43CA7D88"/>
    <w:rsid w:val="4B25EEE4"/>
    <w:rsid w:val="528AC418"/>
    <w:rsid w:val="539EC755"/>
    <w:rsid w:val="5410C61B"/>
    <w:rsid w:val="5C57D47A"/>
    <w:rsid w:val="5D01C49A"/>
    <w:rsid w:val="5F8E8F48"/>
    <w:rsid w:val="609A0927"/>
    <w:rsid w:val="6631559A"/>
    <w:rsid w:val="67459BD9"/>
    <w:rsid w:val="6ABB431E"/>
    <w:rsid w:val="6CEC18F0"/>
    <w:rsid w:val="6D2A2A4E"/>
    <w:rsid w:val="725202B2"/>
    <w:rsid w:val="76DAE77D"/>
    <w:rsid w:val="7E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C406"/>
  <w15:chartTrackingRefBased/>
  <w15:docId w15:val="{D4327CD7-61FF-465A-9D73-66A86BB3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B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7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B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2341-A64E-4EBC-B3BD-5F3C5F62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Leven</dc:creator>
  <cp:keywords/>
  <dc:description/>
  <cp:lastModifiedBy>Karen Tamley</cp:lastModifiedBy>
  <cp:revision>2</cp:revision>
  <cp:lastPrinted>2019-11-12T17:28:00Z</cp:lastPrinted>
  <dcterms:created xsi:type="dcterms:W3CDTF">2019-11-15T16:24:00Z</dcterms:created>
  <dcterms:modified xsi:type="dcterms:W3CDTF">2019-11-15T16:24:00Z</dcterms:modified>
</cp:coreProperties>
</file>